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5445" w:rsidRPr="008D5B39" w:rsidRDefault="00895445" w:rsidP="00895445">
      <w:pPr>
        <w:widowControl w:val="0"/>
        <w:suppressAutoHyphens/>
        <w:spacing w:line="276" w:lineRule="auto"/>
        <w:jc w:val="both"/>
        <w:rPr>
          <w:b/>
          <w:u w:val="single"/>
        </w:rPr>
      </w:pPr>
      <w:bookmarkStart w:id="0" w:name="_GoBack"/>
      <w:bookmarkEnd w:id="0"/>
    </w:p>
    <w:p w:rsidR="00161F14" w:rsidRPr="008D5B39" w:rsidRDefault="008D5B39" w:rsidP="00161F14">
      <w:pPr>
        <w:widowControl w:val="0"/>
        <w:suppressAutoHyphens/>
        <w:spacing w:after="240" w:line="276" w:lineRule="auto"/>
        <w:jc w:val="both"/>
        <w:rPr>
          <w:b/>
          <w:u w:val="single"/>
        </w:rPr>
      </w:pPr>
      <w:r w:rsidRPr="008D5B39">
        <w:rPr>
          <w:b/>
          <w:u w:val="single"/>
        </w:rPr>
        <w:t>LEI COMPLEMENTAR Nº 144 DE 06 DE NOVEMBRO DE 2018</w:t>
      </w:r>
      <w:r w:rsidR="006543D0">
        <w:rPr>
          <w:b/>
          <w:u w:val="single"/>
        </w:rPr>
        <w:t>.</w:t>
      </w:r>
    </w:p>
    <w:p w:rsidR="00161F14" w:rsidRPr="008D5B39" w:rsidRDefault="00161F14" w:rsidP="00161F14">
      <w:pPr>
        <w:widowControl w:val="0"/>
        <w:suppressAutoHyphens/>
        <w:ind w:left="2124"/>
        <w:jc w:val="both"/>
        <w:rPr>
          <w:b/>
        </w:rPr>
      </w:pPr>
      <w:r w:rsidRPr="008D5B39">
        <w:rPr>
          <w:b/>
          <w:bCs/>
        </w:rPr>
        <w:t>Ementa: “</w:t>
      </w:r>
      <w:r w:rsidRPr="008D5B39">
        <w:rPr>
          <w:b/>
        </w:rPr>
        <w:t>Altera o inciso II do artigo 6º, artigo 15, da Lei Municipal Complementar nº 099, de 18 de novembro de 2008 e artigo 47, alterado pelas Leis Complementares Municipais nº 112, de 13 de setembro de 2011, nº 131, de 07 de março de 2017, nº 139, de 15 de março de 2018 e n. 142, de 26 de junho de 2018”.</w:t>
      </w:r>
    </w:p>
    <w:p w:rsidR="00161F14" w:rsidRPr="008D5B39" w:rsidRDefault="00161F14" w:rsidP="00161F14">
      <w:pPr>
        <w:widowControl w:val="0"/>
        <w:suppressAutoHyphens/>
        <w:spacing w:after="240" w:line="276" w:lineRule="auto"/>
        <w:jc w:val="both"/>
        <w:rPr>
          <w:caps/>
        </w:rPr>
      </w:pPr>
    </w:p>
    <w:p w:rsidR="00161F14" w:rsidRPr="008D5B39" w:rsidRDefault="00161F14" w:rsidP="00161F14">
      <w:pPr>
        <w:widowControl w:val="0"/>
        <w:suppressAutoHyphens/>
        <w:spacing w:after="240" w:line="276" w:lineRule="auto"/>
        <w:jc w:val="both"/>
      </w:pPr>
      <w:r w:rsidRPr="008D5B39">
        <w:rPr>
          <w:caps/>
        </w:rPr>
        <w:tab/>
        <w:t>A Câmara Municipal de Rio das Flores aprovou e o Prefeito Municipal sancionou a seguinte Lei:</w:t>
      </w:r>
    </w:p>
    <w:p w:rsidR="00161F14" w:rsidRPr="008D5B39" w:rsidRDefault="00161F14" w:rsidP="00161F14">
      <w:pPr>
        <w:widowControl w:val="0"/>
        <w:tabs>
          <w:tab w:val="left" w:pos="9540"/>
        </w:tabs>
        <w:suppressAutoHyphens/>
        <w:ind w:right="98" w:firstLine="708"/>
        <w:jc w:val="both"/>
      </w:pPr>
      <w:r w:rsidRPr="008D5B39">
        <w:rPr>
          <w:b/>
        </w:rPr>
        <w:t>Art. 1º</w:t>
      </w:r>
      <w:r w:rsidRPr="008D5B39">
        <w:t xml:space="preserve"> - O inciso II, do artigo 6º da Lei Municipal Complementar nº 099, de 18 de novembro de 2008:</w:t>
      </w:r>
    </w:p>
    <w:p w:rsidR="00161F14" w:rsidRPr="008D5B39" w:rsidRDefault="00161F14" w:rsidP="00161F14">
      <w:pPr>
        <w:widowControl w:val="0"/>
        <w:tabs>
          <w:tab w:val="left" w:pos="9540"/>
        </w:tabs>
        <w:suppressAutoHyphens/>
        <w:ind w:right="98" w:firstLine="708"/>
        <w:jc w:val="both"/>
      </w:pPr>
    </w:p>
    <w:p w:rsidR="00161F14" w:rsidRPr="008D5B39" w:rsidRDefault="00161F14" w:rsidP="00161F14">
      <w:pPr>
        <w:widowControl w:val="0"/>
        <w:tabs>
          <w:tab w:val="left" w:pos="9540"/>
        </w:tabs>
        <w:suppressAutoHyphens/>
        <w:ind w:left="1416" w:right="98" w:firstLine="708"/>
        <w:jc w:val="both"/>
        <w:rPr>
          <w:b/>
        </w:rPr>
      </w:pPr>
      <w:r w:rsidRPr="008D5B39">
        <w:rPr>
          <w:b/>
        </w:rPr>
        <w:t xml:space="preserve">“Art. </w:t>
      </w:r>
      <w:proofErr w:type="gramStart"/>
      <w:r w:rsidRPr="008D5B39">
        <w:rPr>
          <w:b/>
        </w:rPr>
        <w:t>6º ...</w:t>
      </w:r>
      <w:proofErr w:type="gramEnd"/>
    </w:p>
    <w:p w:rsidR="00161F14" w:rsidRPr="008D5B39" w:rsidRDefault="00161F14" w:rsidP="00161F14">
      <w:pPr>
        <w:widowControl w:val="0"/>
        <w:tabs>
          <w:tab w:val="left" w:pos="9540"/>
        </w:tabs>
        <w:suppressAutoHyphens/>
        <w:ind w:left="1416" w:right="98" w:firstLine="708"/>
        <w:jc w:val="both"/>
        <w:rPr>
          <w:b/>
        </w:rPr>
      </w:pPr>
      <w:r w:rsidRPr="008D5B39">
        <w:rPr>
          <w:b/>
        </w:rPr>
        <w:t>II - ÓRGÃOS DE ASSESSORAMENTO</w:t>
      </w:r>
    </w:p>
    <w:p w:rsidR="00161F14" w:rsidRPr="008D5B39" w:rsidRDefault="00161F14" w:rsidP="00161F14">
      <w:pPr>
        <w:widowControl w:val="0"/>
        <w:tabs>
          <w:tab w:val="left" w:pos="9540"/>
        </w:tabs>
        <w:suppressAutoHyphens/>
        <w:ind w:left="1416" w:right="98" w:firstLine="708"/>
        <w:jc w:val="both"/>
        <w:rPr>
          <w:b/>
        </w:rPr>
      </w:pPr>
      <w:r w:rsidRPr="008D5B39">
        <w:rPr>
          <w:b/>
        </w:rPr>
        <w:t>Secretaria Municipal de Governo – SMG</w:t>
      </w:r>
    </w:p>
    <w:p w:rsidR="00161F14" w:rsidRPr="008D5B39" w:rsidRDefault="00161F14" w:rsidP="00161F14">
      <w:pPr>
        <w:widowControl w:val="0"/>
        <w:tabs>
          <w:tab w:val="left" w:pos="9540"/>
        </w:tabs>
        <w:suppressAutoHyphens/>
        <w:ind w:left="1416" w:right="98" w:firstLine="708"/>
        <w:jc w:val="both"/>
        <w:rPr>
          <w:b/>
        </w:rPr>
      </w:pPr>
      <w:r w:rsidRPr="008D5B39">
        <w:rPr>
          <w:b/>
        </w:rPr>
        <w:t>Secretaria Municipal de Planejamento – SMP</w:t>
      </w:r>
    </w:p>
    <w:p w:rsidR="00161F14" w:rsidRPr="008D5B39" w:rsidRDefault="00161F14" w:rsidP="00161F14">
      <w:pPr>
        <w:widowControl w:val="0"/>
        <w:tabs>
          <w:tab w:val="left" w:pos="9540"/>
        </w:tabs>
        <w:suppressAutoHyphens/>
        <w:ind w:left="1416" w:right="98" w:firstLine="708"/>
        <w:jc w:val="both"/>
        <w:rPr>
          <w:b/>
        </w:rPr>
      </w:pPr>
      <w:r w:rsidRPr="008D5B39">
        <w:rPr>
          <w:b/>
        </w:rPr>
        <w:t>Inspetoria Municipal de Controle Interno – IMCI</w:t>
      </w:r>
    </w:p>
    <w:p w:rsidR="00161F14" w:rsidRPr="008D5B39" w:rsidRDefault="00161F14" w:rsidP="00161F14">
      <w:pPr>
        <w:widowControl w:val="0"/>
        <w:tabs>
          <w:tab w:val="left" w:pos="9540"/>
        </w:tabs>
        <w:suppressAutoHyphens/>
        <w:ind w:left="1416" w:right="98" w:firstLine="708"/>
        <w:jc w:val="both"/>
        <w:rPr>
          <w:b/>
        </w:rPr>
      </w:pPr>
      <w:r w:rsidRPr="008D5B39">
        <w:rPr>
          <w:b/>
        </w:rPr>
        <w:t>Procuradoria Geral do Município – PGM</w:t>
      </w:r>
    </w:p>
    <w:p w:rsidR="00161F14" w:rsidRPr="008D5B39" w:rsidRDefault="00161F14" w:rsidP="00161F14">
      <w:pPr>
        <w:widowControl w:val="0"/>
        <w:tabs>
          <w:tab w:val="left" w:pos="9540"/>
        </w:tabs>
        <w:suppressAutoHyphens/>
        <w:ind w:left="1416" w:right="98" w:firstLine="708"/>
        <w:jc w:val="both"/>
        <w:rPr>
          <w:b/>
        </w:rPr>
      </w:pPr>
      <w:r w:rsidRPr="008D5B39">
        <w:rPr>
          <w:b/>
        </w:rPr>
        <w:t>Assessoria Jurídica Municipal – AJM</w:t>
      </w:r>
    </w:p>
    <w:p w:rsidR="00161F14" w:rsidRPr="008D5B39" w:rsidRDefault="00161F14" w:rsidP="00161F14">
      <w:pPr>
        <w:widowControl w:val="0"/>
        <w:tabs>
          <w:tab w:val="left" w:pos="9540"/>
        </w:tabs>
        <w:suppressAutoHyphens/>
        <w:ind w:left="1416" w:right="98" w:firstLine="708"/>
        <w:jc w:val="both"/>
        <w:rPr>
          <w:b/>
        </w:rPr>
      </w:pPr>
      <w:r w:rsidRPr="008D5B39">
        <w:rPr>
          <w:b/>
        </w:rPr>
        <w:t>Assessoria Especial – AE</w:t>
      </w:r>
    </w:p>
    <w:p w:rsidR="00161F14" w:rsidRPr="008D5B39" w:rsidRDefault="00161F14" w:rsidP="00161F14">
      <w:pPr>
        <w:widowControl w:val="0"/>
        <w:tabs>
          <w:tab w:val="left" w:pos="9540"/>
        </w:tabs>
        <w:suppressAutoHyphens/>
        <w:ind w:left="1416" w:right="98" w:firstLine="708"/>
        <w:jc w:val="both"/>
        <w:rPr>
          <w:b/>
        </w:rPr>
      </w:pPr>
      <w:r w:rsidRPr="008D5B39">
        <w:rPr>
          <w:b/>
        </w:rPr>
        <w:t>Assessoria de Comunicação Social – ACS</w:t>
      </w:r>
    </w:p>
    <w:p w:rsidR="00161F14" w:rsidRPr="008D5B39" w:rsidRDefault="00161F14" w:rsidP="00161F14">
      <w:pPr>
        <w:widowControl w:val="0"/>
        <w:tabs>
          <w:tab w:val="left" w:pos="9540"/>
        </w:tabs>
        <w:suppressAutoHyphens/>
        <w:ind w:left="1416" w:right="98" w:firstLine="708"/>
        <w:jc w:val="both"/>
        <w:rPr>
          <w:b/>
        </w:rPr>
      </w:pPr>
      <w:proofErr w:type="gramStart"/>
      <w:r w:rsidRPr="008D5B39">
        <w:rPr>
          <w:b/>
        </w:rPr>
        <w:t>Gabinete do Prefeito – GP”</w:t>
      </w:r>
      <w:proofErr w:type="gramEnd"/>
    </w:p>
    <w:p w:rsidR="00161F14" w:rsidRPr="008D5B39" w:rsidRDefault="00161F14" w:rsidP="00161F14">
      <w:pPr>
        <w:widowControl w:val="0"/>
        <w:tabs>
          <w:tab w:val="left" w:pos="9540"/>
        </w:tabs>
        <w:suppressAutoHyphens/>
        <w:ind w:right="98" w:firstLine="708"/>
        <w:jc w:val="both"/>
      </w:pPr>
    </w:p>
    <w:p w:rsidR="00161F14" w:rsidRPr="008D5B39" w:rsidRDefault="00161F14" w:rsidP="00161F14">
      <w:pPr>
        <w:widowControl w:val="0"/>
        <w:tabs>
          <w:tab w:val="left" w:pos="9540"/>
        </w:tabs>
        <w:suppressAutoHyphens/>
        <w:ind w:right="98" w:firstLine="708"/>
        <w:jc w:val="both"/>
      </w:pPr>
      <w:r w:rsidRPr="008D5B39">
        <w:rPr>
          <w:b/>
        </w:rPr>
        <w:t>Art. 2º</w:t>
      </w:r>
      <w:r w:rsidRPr="008D5B39">
        <w:t xml:space="preserve"> - O artigo 15 da Lei Municipal Complementar nº 099, de 18 de novembro de 2008:</w:t>
      </w:r>
    </w:p>
    <w:p w:rsidR="00161F14" w:rsidRPr="008D5B39" w:rsidRDefault="00161F14" w:rsidP="00161F14">
      <w:pPr>
        <w:widowControl w:val="0"/>
        <w:tabs>
          <w:tab w:val="left" w:pos="9540"/>
        </w:tabs>
        <w:suppressAutoHyphens/>
        <w:ind w:right="98"/>
        <w:jc w:val="both"/>
      </w:pPr>
    </w:p>
    <w:p w:rsidR="00161F14" w:rsidRPr="008D5B39" w:rsidRDefault="00161F14" w:rsidP="00161F14">
      <w:pPr>
        <w:widowControl w:val="0"/>
        <w:tabs>
          <w:tab w:val="left" w:pos="9540"/>
        </w:tabs>
        <w:suppressAutoHyphens/>
        <w:spacing w:line="276" w:lineRule="auto"/>
        <w:ind w:left="2124" w:right="98"/>
        <w:jc w:val="both"/>
        <w:rPr>
          <w:b/>
        </w:rPr>
      </w:pPr>
      <w:r w:rsidRPr="008D5B39">
        <w:rPr>
          <w:b/>
        </w:rPr>
        <w:t>SEÇÃO IV</w:t>
      </w:r>
    </w:p>
    <w:p w:rsidR="00161F14" w:rsidRPr="008D5B39" w:rsidRDefault="00161F14" w:rsidP="00161F14">
      <w:pPr>
        <w:widowControl w:val="0"/>
        <w:tabs>
          <w:tab w:val="left" w:pos="9540"/>
        </w:tabs>
        <w:suppressAutoHyphens/>
        <w:spacing w:line="276" w:lineRule="auto"/>
        <w:ind w:left="2124" w:right="98"/>
        <w:jc w:val="both"/>
        <w:rPr>
          <w:b/>
        </w:rPr>
      </w:pPr>
      <w:r w:rsidRPr="008D5B39">
        <w:rPr>
          <w:b/>
        </w:rPr>
        <w:t>DA PROCURADORIA GERAL DO MUNICÍPIO</w:t>
      </w:r>
    </w:p>
    <w:p w:rsidR="00161F14" w:rsidRPr="008D5B39" w:rsidRDefault="00161F14" w:rsidP="00161F14">
      <w:pPr>
        <w:widowControl w:val="0"/>
        <w:tabs>
          <w:tab w:val="left" w:pos="9540"/>
        </w:tabs>
        <w:suppressAutoHyphens/>
        <w:spacing w:line="276" w:lineRule="auto"/>
        <w:ind w:left="2124" w:right="98"/>
        <w:jc w:val="both"/>
        <w:rPr>
          <w:b/>
        </w:rPr>
      </w:pPr>
      <w:r w:rsidRPr="008D5B39">
        <w:rPr>
          <w:b/>
        </w:rPr>
        <w:t xml:space="preserve">Art. 15- A Procuradoria Geral do Município – PGM -, é composta por 01 (um) Procurador Geral, que tem por finalidade: </w:t>
      </w:r>
    </w:p>
    <w:p w:rsidR="00161F14" w:rsidRPr="008D5B39" w:rsidRDefault="00161F14" w:rsidP="00161F14">
      <w:pPr>
        <w:widowControl w:val="0"/>
        <w:suppressAutoHyphens/>
        <w:overflowPunct w:val="0"/>
        <w:autoSpaceDE w:val="0"/>
        <w:autoSpaceDN w:val="0"/>
        <w:adjustRightInd w:val="0"/>
        <w:spacing w:line="276" w:lineRule="auto"/>
        <w:ind w:left="2124"/>
        <w:jc w:val="both"/>
        <w:rPr>
          <w:b/>
        </w:rPr>
      </w:pPr>
      <w:r w:rsidRPr="008D5B39">
        <w:rPr>
          <w:b/>
        </w:rPr>
        <w:t>I - representar o Município em qualquer instância judiciária ou fora dela;</w:t>
      </w:r>
    </w:p>
    <w:p w:rsidR="00161F14" w:rsidRPr="008D5B39" w:rsidRDefault="00161F14" w:rsidP="00161F14">
      <w:pPr>
        <w:widowControl w:val="0"/>
        <w:suppressAutoHyphens/>
        <w:overflowPunct w:val="0"/>
        <w:autoSpaceDE w:val="0"/>
        <w:autoSpaceDN w:val="0"/>
        <w:adjustRightInd w:val="0"/>
        <w:spacing w:line="276" w:lineRule="auto"/>
        <w:ind w:left="2124"/>
        <w:jc w:val="both"/>
        <w:rPr>
          <w:b/>
        </w:rPr>
      </w:pPr>
      <w:r w:rsidRPr="008D5B39">
        <w:rPr>
          <w:b/>
        </w:rPr>
        <w:t>II – dirig</w:t>
      </w:r>
      <w:r w:rsidR="008D5B39">
        <w:rPr>
          <w:b/>
        </w:rPr>
        <w:t>i</w:t>
      </w:r>
      <w:r w:rsidRPr="008D5B39">
        <w:rPr>
          <w:b/>
        </w:rPr>
        <w:t>r, coordenar e controlar as atividades jurídicas no âmbito da Procuradoria e da Prefeitura e toda matéria legal que lhe for submetida pelo Prefeito e demais órgãos da Administração Municipal;</w:t>
      </w:r>
    </w:p>
    <w:p w:rsidR="00161F14" w:rsidRPr="008D5B39" w:rsidRDefault="00161F14" w:rsidP="00161F14">
      <w:pPr>
        <w:widowControl w:val="0"/>
        <w:suppressAutoHyphens/>
        <w:overflowPunct w:val="0"/>
        <w:autoSpaceDE w:val="0"/>
        <w:autoSpaceDN w:val="0"/>
        <w:adjustRightInd w:val="0"/>
        <w:spacing w:line="276" w:lineRule="auto"/>
        <w:ind w:left="2124"/>
        <w:jc w:val="both"/>
        <w:rPr>
          <w:b/>
        </w:rPr>
      </w:pPr>
      <w:r w:rsidRPr="008D5B39">
        <w:rPr>
          <w:b/>
        </w:rPr>
        <w:t>III - promover os processos de desapropriação; promover a elaboração de projetos de lei a serem enviados à Câmara Municipal;</w:t>
      </w:r>
    </w:p>
    <w:p w:rsidR="00161F14" w:rsidRPr="008D5B39" w:rsidRDefault="00161F14" w:rsidP="00161F14">
      <w:pPr>
        <w:widowControl w:val="0"/>
        <w:suppressAutoHyphens/>
        <w:overflowPunct w:val="0"/>
        <w:autoSpaceDE w:val="0"/>
        <w:autoSpaceDN w:val="0"/>
        <w:adjustRightInd w:val="0"/>
        <w:spacing w:line="276" w:lineRule="auto"/>
        <w:ind w:left="2124"/>
        <w:jc w:val="both"/>
        <w:rPr>
          <w:b/>
        </w:rPr>
      </w:pPr>
      <w:r w:rsidRPr="008D5B39">
        <w:rPr>
          <w:b/>
        </w:rPr>
        <w:t xml:space="preserve">IV - assessorar os atos executivos relativos </w:t>
      </w:r>
      <w:proofErr w:type="gramStart"/>
      <w:r w:rsidRPr="008D5B39">
        <w:rPr>
          <w:b/>
        </w:rPr>
        <w:t>a</w:t>
      </w:r>
      <w:proofErr w:type="gramEnd"/>
      <w:r w:rsidRPr="008D5B39">
        <w:rPr>
          <w:b/>
        </w:rPr>
        <w:t xml:space="preserve"> desapropriação, </w:t>
      </w:r>
      <w:r w:rsidRPr="008D5B39">
        <w:rPr>
          <w:b/>
        </w:rPr>
        <w:lastRenderedPageBreak/>
        <w:t>alienação e aquisição de imóveis pela Prefeitura e nos contratos em geral;</w:t>
      </w:r>
    </w:p>
    <w:p w:rsidR="00161F14" w:rsidRPr="008D5B39" w:rsidRDefault="00161F14" w:rsidP="00161F14">
      <w:pPr>
        <w:widowControl w:val="0"/>
        <w:suppressAutoHyphens/>
        <w:overflowPunct w:val="0"/>
        <w:autoSpaceDE w:val="0"/>
        <w:autoSpaceDN w:val="0"/>
        <w:adjustRightInd w:val="0"/>
        <w:spacing w:line="276" w:lineRule="auto"/>
        <w:ind w:left="2124"/>
        <w:jc w:val="both"/>
        <w:rPr>
          <w:b/>
        </w:rPr>
      </w:pPr>
      <w:r w:rsidRPr="008D5B39">
        <w:rPr>
          <w:b/>
        </w:rPr>
        <w:t>V - redigir as razões de veto ou coordenar a sua redação;</w:t>
      </w:r>
    </w:p>
    <w:p w:rsidR="00161F14" w:rsidRPr="008D5B39" w:rsidRDefault="00161F14" w:rsidP="00161F14">
      <w:pPr>
        <w:widowControl w:val="0"/>
        <w:suppressAutoHyphens/>
        <w:overflowPunct w:val="0"/>
        <w:autoSpaceDE w:val="0"/>
        <w:autoSpaceDN w:val="0"/>
        <w:adjustRightInd w:val="0"/>
        <w:spacing w:line="276" w:lineRule="auto"/>
        <w:ind w:left="2124"/>
        <w:jc w:val="both"/>
        <w:rPr>
          <w:b/>
        </w:rPr>
      </w:pPr>
      <w:r w:rsidRPr="008D5B39">
        <w:rPr>
          <w:b/>
        </w:rPr>
        <w:t>VI - executar a cobrança judicial da Dívida Ativa e o estabelecido na Lei Orgânica Municipal; elaborar as minutas de contratos, convênios, editais e escrituras em que for parte o Município.</w:t>
      </w:r>
    </w:p>
    <w:p w:rsidR="00161F14" w:rsidRPr="008D5B39" w:rsidRDefault="00161F14" w:rsidP="00161F14">
      <w:pPr>
        <w:widowControl w:val="0"/>
        <w:tabs>
          <w:tab w:val="left" w:pos="9540"/>
        </w:tabs>
        <w:suppressAutoHyphens/>
        <w:spacing w:line="276" w:lineRule="auto"/>
        <w:ind w:left="2124" w:right="98"/>
        <w:jc w:val="both"/>
        <w:rPr>
          <w:b/>
        </w:rPr>
      </w:pPr>
      <w:r w:rsidRPr="008D5B39">
        <w:rPr>
          <w:b/>
        </w:rPr>
        <w:t>VII - participar de inquéritos administrativos e dar-lhes orientação jurídica;</w:t>
      </w:r>
    </w:p>
    <w:p w:rsidR="00161F14" w:rsidRPr="008D5B39" w:rsidRDefault="00161F14" w:rsidP="00161F14">
      <w:pPr>
        <w:widowControl w:val="0"/>
        <w:tabs>
          <w:tab w:val="left" w:pos="9540"/>
        </w:tabs>
        <w:suppressAutoHyphens/>
        <w:spacing w:line="276" w:lineRule="auto"/>
        <w:ind w:left="2124" w:right="98"/>
        <w:jc w:val="both"/>
      </w:pPr>
      <w:proofErr w:type="gramStart"/>
      <w:r w:rsidRPr="008D5B39">
        <w:rPr>
          <w:b/>
        </w:rPr>
        <w:t>VII - dar assistência jurídica aos órgãos da administração pública, quando solicitada.”</w:t>
      </w:r>
      <w:proofErr w:type="gramEnd"/>
    </w:p>
    <w:p w:rsidR="00161F14" w:rsidRPr="008D5B39" w:rsidRDefault="00161F14" w:rsidP="00161F14">
      <w:pPr>
        <w:widowControl w:val="0"/>
        <w:tabs>
          <w:tab w:val="left" w:pos="9540"/>
        </w:tabs>
        <w:suppressAutoHyphens/>
        <w:ind w:right="98" w:firstLine="708"/>
        <w:jc w:val="both"/>
      </w:pPr>
    </w:p>
    <w:p w:rsidR="00161F14" w:rsidRPr="008D5B39" w:rsidRDefault="00161F14" w:rsidP="00161F14">
      <w:pPr>
        <w:widowControl w:val="0"/>
        <w:suppressAutoHyphens/>
        <w:ind w:firstLine="708"/>
        <w:jc w:val="both"/>
      </w:pPr>
      <w:r w:rsidRPr="008D5B39">
        <w:rPr>
          <w:b/>
        </w:rPr>
        <w:t>Art. 3º</w:t>
      </w:r>
      <w:r w:rsidRPr="008D5B39">
        <w:t xml:space="preserve"> - O Art. 47 da Lei Complementar nº 099, de 18 de novembro de 2008, alterado pela Lei Complementar n. 112, de 13 de setembro de 2011, pela Lei Complementar n. 131 de 07 de março de 2017 e pela Lei Complementar n. 139, de 15 de março de 2018, passa a vigorar com a seguinte alteração:</w:t>
      </w:r>
    </w:p>
    <w:p w:rsidR="00161F14" w:rsidRPr="008D5B39" w:rsidRDefault="00161F14" w:rsidP="00161F14">
      <w:pPr>
        <w:widowControl w:val="0"/>
        <w:suppressAutoHyphens/>
        <w:ind w:firstLine="1440"/>
        <w:jc w:val="both"/>
      </w:pPr>
    </w:p>
    <w:p w:rsidR="00161F14" w:rsidRPr="008D5B39" w:rsidRDefault="00161F14" w:rsidP="00161F14">
      <w:pPr>
        <w:widowControl w:val="0"/>
        <w:suppressAutoHyphens/>
        <w:ind w:left="1416"/>
        <w:jc w:val="both"/>
        <w:rPr>
          <w:b/>
        </w:rPr>
      </w:pPr>
      <w:proofErr w:type="gramStart"/>
      <w:r w:rsidRPr="008D5B39">
        <w:rPr>
          <w:b/>
        </w:rPr>
        <w:t>“Art. 47 – Os Cargos em Comissão são identificados pelo símbolo “CC”, classificando-se segundo o grau decrescente de responsabilidades, assim discriminados:</w:t>
      </w:r>
    </w:p>
    <w:p w:rsidR="00161F14" w:rsidRPr="008D5B39" w:rsidRDefault="00161F14" w:rsidP="00161F14">
      <w:pPr>
        <w:widowControl w:val="0"/>
        <w:suppressAutoHyphens/>
        <w:ind w:left="1440"/>
        <w:jc w:val="both"/>
      </w:pPr>
      <w:proofErr w:type="gramEnd"/>
      <w:r w:rsidRPr="008D5B39">
        <w:tab/>
      </w:r>
    </w:p>
    <w:tbl>
      <w:tblPr>
        <w:tblW w:w="7654"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4961"/>
        <w:gridCol w:w="1559"/>
      </w:tblGrid>
      <w:tr w:rsidR="00161F14" w:rsidRPr="008D5B39" w:rsidTr="00711987">
        <w:tc>
          <w:tcPr>
            <w:tcW w:w="1134" w:type="dxa"/>
            <w:tcBorders>
              <w:top w:val="single" w:sz="4" w:space="0" w:color="000000"/>
              <w:left w:val="single" w:sz="4" w:space="0" w:color="000000"/>
              <w:bottom w:val="single" w:sz="4" w:space="0" w:color="000000"/>
              <w:right w:val="single" w:sz="4" w:space="0" w:color="000000"/>
            </w:tcBorders>
            <w:hideMark/>
          </w:tcPr>
          <w:p w:rsidR="00161F14" w:rsidRPr="008D5B39" w:rsidRDefault="00161F14" w:rsidP="00161F14">
            <w:pPr>
              <w:widowControl w:val="0"/>
              <w:suppressAutoHyphens/>
              <w:ind w:left="34"/>
              <w:jc w:val="both"/>
            </w:pPr>
            <w:r w:rsidRPr="008D5B39">
              <w:t>Símbolo</w:t>
            </w:r>
          </w:p>
        </w:tc>
        <w:tc>
          <w:tcPr>
            <w:tcW w:w="4961" w:type="dxa"/>
            <w:tcBorders>
              <w:top w:val="single" w:sz="4" w:space="0" w:color="000000"/>
              <w:left w:val="single" w:sz="4" w:space="0" w:color="000000"/>
              <w:bottom w:val="single" w:sz="4" w:space="0" w:color="000000"/>
              <w:right w:val="single" w:sz="4" w:space="0" w:color="000000"/>
            </w:tcBorders>
            <w:hideMark/>
          </w:tcPr>
          <w:p w:rsidR="00161F14" w:rsidRPr="008D5B39" w:rsidRDefault="00161F14" w:rsidP="00161F14">
            <w:pPr>
              <w:widowControl w:val="0"/>
              <w:suppressAutoHyphens/>
              <w:jc w:val="both"/>
            </w:pPr>
            <w:r w:rsidRPr="008D5B39">
              <w:t>Cargo em comissão</w:t>
            </w:r>
          </w:p>
        </w:tc>
        <w:tc>
          <w:tcPr>
            <w:tcW w:w="1559" w:type="dxa"/>
            <w:tcBorders>
              <w:top w:val="single" w:sz="4" w:space="0" w:color="000000"/>
              <w:left w:val="single" w:sz="4" w:space="0" w:color="000000"/>
              <w:bottom w:val="single" w:sz="4" w:space="0" w:color="000000"/>
              <w:right w:val="single" w:sz="4" w:space="0" w:color="000000"/>
            </w:tcBorders>
            <w:hideMark/>
          </w:tcPr>
          <w:p w:rsidR="00161F14" w:rsidRPr="008D5B39" w:rsidRDefault="00161F14" w:rsidP="00161F14">
            <w:pPr>
              <w:widowControl w:val="0"/>
              <w:suppressAutoHyphens/>
              <w:jc w:val="both"/>
            </w:pPr>
            <w:r w:rsidRPr="008D5B39">
              <w:t>Quantidade</w:t>
            </w:r>
          </w:p>
        </w:tc>
      </w:tr>
      <w:tr w:rsidR="00161F14" w:rsidRPr="008D5B39" w:rsidTr="00711987">
        <w:tc>
          <w:tcPr>
            <w:tcW w:w="1134" w:type="dxa"/>
            <w:tcBorders>
              <w:top w:val="single" w:sz="4" w:space="0" w:color="000000"/>
              <w:left w:val="single" w:sz="4" w:space="0" w:color="000000"/>
              <w:bottom w:val="single" w:sz="4" w:space="0" w:color="000000"/>
              <w:right w:val="single" w:sz="4" w:space="0" w:color="000000"/>
            </w:tcBorders>
            <w:hideMark/>
          </w:tcPr>
          <w:p w:rsidR="00161F14" w:rsidRPr="008D5B39" w:rsidRDefault="00161F14" w:rsidP="00161F14">
            <w:pPr>
              <w:widowControl w:val="0"/>
              <w:suppressAutoHyphens/>
              <w:ind w:left="34"/>
              <w:jc w:val="both"/>
            </w:pPr>
            <w:r w:rsidRPr="008D5B39">
              <w:t>CCS</w:t>
            </w:r>
          </w:p>
        </w:tc>
        <w:tc>
          <w:tcPr>
            <w:tcW w:w="4961" w:type="dxa"/>
            <w:tcBorders>
              <w:top w:val="single" w:sz="4" w:space="0" w:color="000000"/>
              <w:left w:val="single" w:sz="4" w:space="0" w:color="000000"/>
              <w:bottom w:val="single" w:sz="4" w:space="0" w:color="000000"/>
              <w:right w:val="single" w:sz="4" w:space="0" w:color="000000"/>
            </w:tcBorders>
            <w:hideMark/>
          </w:tcPr>
          <w:p w:rsidR="00161F14" w:rsidRPr="008D5B39" w:rsidRDefault="00161F14" w:rsidP="00161F14">
            <w:pPr>
              <w:widowControl w:val="0"/>
              <w:suppressAutoHyphens/>
              <w:jc w:val="both"/>
            </w:pPr>
            <w:r w:rsidRPr="008D5B39">
              <w:t>Secretários Municipais</w:t>
            </w:r>
          </w:p>
        </w:tc>
        <w:tc>
          <w:tcPr>
            <w:tcW w:w="1559" w:type="dxa"/>
            <w:tcBorders>
              <w:top w:val="single" w:sz="4" w:space="0" w:color="000000"/>
              <w:left w:val="single" w:sz="4" w:space="0" w:color="000000"/>
              <w:bottom w:val="single" w:sz="4" w:space="0" w:color="000000"/>
              <w:right w:val="single" w:sz="4" w:space="0" w:color="000000"/>
            </w:tcBorders>
            <w:hideMark/>
          </w:tcPr>
          <w:p w:rsidR="00161F14" w:rsidRPr="008D5B39" w:rsidRDefault="00161F14" w:rsidP="00161F14">
            <w:pPr>
              <w:widowControl w:val="0"/>
              <w:suppressAutoHyphens/>
              <w:jc w:val="center"/>
            </w:pPr>
            <w:r w:rsidRPr="008D5B39">
              <w:t>13</w:t>
            </w:r>
          </w:p>
        </w:tc>
      </w:tr>
      <w:tr w:rsidR="00161F14" w:rsidRPr="008D5B39" w:rsidTr="00711987">
        <w:tc>
          <w:tcPr>
            <w:tcW w:w="1134" w:type="dxa"/>
            <w:tcBorders>
              <w:top w:val="single" w:sz="4" w:space="0" w:color="000000"/>
              <w:left w:val="single" w:sz="4" w:space="0" w:color="000000"/>
              <w:bottom w:val="single" w:sz="4" w:space="0" w:color="000000"/>
              <w:right w:val="single" w:sz="4" w:space="0" w:color="000000"/>
            </w:tcBorders>
            <w:hideMark/>
          </w:tcPr>
          <w:p w:rsidR="00161F14" w:rsidRPr="008D5B39" w:rsidRDefault="00161F14" w:rsidP="00161F14">
            <w:pPr>
              <w:widowControl w:val="0"/>
              <w:suppressAutoHyphens/>
              <w:ind w:left="34"/>
              <w:jc w:val="both"/>
            </w:pPr>
            <w:r w:rsidRPr="008D5B39">
              <w:t>CC1</w:t>
            </w:r>
          </w:p>
        </w:tc>
        <w:tc>
          <w:tcPr>
            <w:tcW w:w="4961" w:type="dxa"/>
            <w:tcBorders>
              <w:top w:val="single" w:sz="4" w:space="0" w:color="000000"/>
              <w:left w:val="single" w:sz="4" w:space="0" w:color="000000"/>
              <w:bottom w:val="single" w:sz="4" w:space="0" w:color="000000"/>
              <w:right w:val="single" w:sz="4" w:space="0" w:color="000000"/>
            </w:tcBorders>
            <w:hideMark/>
          </w:tcPr>
          <w:p w:rsidR="00161F14" w:rsidRPr="008D5B39" w:rsidRDefault="00161F14" w:rsidP="00161F14">
            <w:pPr>
              <w:widowControl w:val="0"/>
              <w:suppressAutoHyphens/>
              <w:jc w:val="both"/>
            </w:pPr>
            <w:r w:rsidRPr="008D5B39">
              <w:t>Inspetor de Controle Interno</w:t>
            </w:r>
          </w:p>
          <w:p w:rsidR="00161F14" w:rsidRPr="008D5B39" w:rsidRDefault="00161F14" w:rsidP="00161F14">
            <w:pPr>
              <w:widowControl w:val="0"/>
              <w:suppressAutoHyphens/>
              <w:jc w:val="both"/>
            </w:pPr>
            <w:r w:rsidRPr="008D5B39">
              <w:t>Procurador Geral do Município</w:t>
            </w:r>
          </w:p>
          <w:p w:rsidR="00161F14" w:rsidRPr="008D5B39" w:rsidRDefault="00161F14" w:rsidP="00161F14">
            <w:pPr>
              <w:widowControl w:val="0"/>
              <w:suppressAutoHyphens/>
              <w:jc w:val="both"/>
            </w:pPr>
            <w:r w:rsidRPr="008D5B39">
              <w:t>Assessor Especial</w:t>
            </w:r>
          </w:p>
          <w:p w:rsidR="00161F14" w:rsidRPr="008D5B39" w:rsidRDefault="00161F14" w:rsidP="00161F14">
            <w:pPr>
              <w:widowControl w:val="0"/>
              <w:suppressAutoHyphens/>
              <w:jc w:val="both"/>
            </w:pPr>
            <w:r w:rsidRPr="008D5B39">
              <w:t>Assessor Jurídico Municipal</w:t>
            </w:r>
          </w:p>
          <w:p w:rsidR="00161F14" w:rsidRPr="008D5B39" w:rsidRDefault="00161F14" w:rsidP="00161F14">
            <w:pPr>
              <w:widowControl w:val="0"/>
              <w:suppressAutoHyphens/>
              <w:jc w:val="both"/>
            </w:pPr>
            <w:r w:rsidRPr="008D5B39">
              <w:t>Assessor de Comunicação Social</w:t>
            </w:r>
          </w:p>
          <w:p w:rsidR="00161F14" w:rsidRPr="008D5B39" w:rsidRDefault="00161F14" w:rsidP="00161F14">
            <w:pPr>
              <w:widowControl w:val="0"/>
              <w:suppressAutoHyphens/>
              <w:jc w:val="both"/>
            </w:pPr>
            <w:r w:rsidRPr="008D5B39">
              <w:t>Assessor de Assuntos Institucionais</w:t>
            </w:r>
          </w:p>
          <w:p w:rsidR="00161F14" w:rsidRPr="008D5B39" w:rsidRDefault="00161F14" w:rsidP="00161F14">
            <w:pPr>
              <w:widowControl w:val="0"/>
              <w:suppressAutoHyphens/>
              <w:jc w:val="both"/>
            </w:pPr>
            <w:r w:rsidRPr="008D5B39">
              <w:t>Chefe de Gabinete</w:t>
            </w:r>
          </w:p>
          <w:p w:rsidR="00161F14" w:rsidRPr="008D5B39" w:rsidRDefault="00161F14" w:rsidP="00161F14">
            <w:pPr>
              <w:widowControl w:val="0"/>
              <w:suppressAutoHyphens/>
              <w:jc w:val="both"/>
            </w:pPr>
            <w:r w:rsidRPr="008D5B39">
              <w:t>Coordenador de Controle de Pagamento</w:t>
            </w:r>
          </w:p>
        </w:tc>
        <w:tc>
          <w:tcPr>
            <w:tcW w:w="1559" w:type="dxa"/>
            <w:tcBorders>
              <w:top w:val="single" w:sz="4" w:space="0" w:color="000000"/>
              <w:left w:val="single" w:sz="4" w:space="0" w:color="000000"/>
              <w:bottom w:val="single" w:sz="4" w:space="0" w:color="000000"/>
              <w:right w:val="single" w:sz="4" w:space="0" w:color="000000"/>
            </w:tcBorders>
            <w:hideMark/>
          </w:tcPr>
          <w:p w:rsidR="00161F14" w:rsidRPr="008D5B39" w:rsidRDefault="00161F14" w:rsidP="00161F14">
            <w:pPr>
              <w:widowControl w:val="0"/>
              <w:suppressAutoHyphens/>
              <w:jc w:val="center"/>
            </w:pPr>
            <w:r w:rsidRPr="008D5B39">
              <w:t>01</w:t>
            </w:r>
          </w:p>
          <w:p w:rsidR="00161F14" w:rsidRPr="008D5B39" w:rsidRDefault="00161F14" w:rsidP="00161F14">
            <w:pPr>
              <w:widowControl w:val="0"/>
              <w:suppressAutoHyphens/>
              <w:jc w:val="center"/>
            </w:pPr>
            <w:r w:rsidRPr="008D5B39">
              <w:t>01</w:t>
            </w:r>
          </w:p>
          <w:p w:rsidR="00161F14" w:rsidRPr="008D5B39" w:rsidRDefault="00161F14" w:rsidP="00161F14">
            <w:pPr>
              <w:widowControl w:val="0"/>
              <w:suppressAutoHyphens/>
              <w:jc w:val="center"/>
            </w:pPr>
            <w:r w:rsidRPr="008D5B39">
              <w:t>01</w:t>
            </w:r>
          </w:p>
          <w:p w:rsidR="00161F14" w:rsidRPr="008D5B39" w:rsidRDefault="00161F14" w:rsidP="00161F14">
            <w:pPr>
              <w:widowControl w:val="0"/>
              <w:suppressAutoHyphens/>
              <w:jc w:val="center"/>
            </w:pPr>
            <w:r w:rsidRPr="008D5B39">
              <w:t>01</w:t>
            </w:r>
          </w:p>
          <w:p w:rsidR="00161F14" w:rsidRPr="008D5B39" w:rsidRDefault="00161F14" w:rsidP="00161F14">
            <w:pPr>
              <w:widowControl w:val="0"/>
              <w:suppressAutoHyphens/>
              <w:jc w:val="center"/>
            </w:pPr>
            <w:r w:rsidRPr="008D5B39">
              <w:t>01</w:t>
            </w:r>
          </w:p>
          <w:p w:rsidR="00161F14" w:rsidRPr="008D5B39" w:rsidRDefault="00161F14" w:rsidP="00161F14">
            <w:pPr>
              <w:widowControl w:val="0"/>
              <w:suppressAutoHyphens/>
              <w:jc w:val="center"/>
            </w:pPr>
            <w:r w:rsidRPr="008D5B39">
              <w:t>01</w:t>
            </w:r>
          </w:p>
          <w:p w:rsidR="00161F14" w:rsidRPr="008D5B39" w:rsidRDefault="00161F14" w:rsidP="00161F14">
            <w:pPr>
              <w:widowControl w:val="0"/>
              <w:suppressAutoHyphens/>
              <w:jc w:val="center"/>
            </w:pPr>
            <w:r w:rsidRPr="008D5B39">
              <w:t>01</w:t>
            </w:r>
          </w:p>
          <w:p w:rsidR="00161F14" w:rsidRPr="008D5B39" w:rsidRDefault="00161F14" w:rsidP="00161F14">
            <w:pPr>
              <w:widowControl w:val="0"/>
              <w:suppressAutoHyphens/>
              <w:jc w:val="center"/>
            </w:pPr>
            <w:r w:rsidRPr="008D5B39">
              <w:t>01</w:t>
            </w:r>
          </w:p>
        </w:tc>
      </w:tr>
      <w:tr w:rsidR="00161F14" w:rsidRPr="008D5B39" w:rsidTr="00711987">
        <w:tc>
          <w:tcPr>
            <w:tcW w:w="1134" w:type="dxa"/>
            <w:tcBorders>
              <w:top w:val="single" w:sz="4" w:space="0" w:color="000000"/>
              <w:left w:val="single" w:sz="4" w:space="0" w:color="000000"/>
              <w:bottom w:val="single" w:sz="4" w:space="0" w:color="000000"/>
              <w:right w:val="single" w:sz="4" w:space="0" w:color="000000"/>
            </w:tcBorders>
            <w:hideMark/>
          </w:tcPr>
          <w:p w:rsidR="00161F14" w:rsidRPr="008D5B39" w:rsidRDefault="00161F14" w:rsidP="00161F14">
            <w:pPr>
              <w:widowControl w:val="0"/>
              <w:suppressAutoHyphens/>
              <w:ind w:left="34"/>
              <w:jc w:val="both"/>
            </w:pPr>
            <w:r w:rsidRPr="008D5B39">
              <w:t>CC2</w:t>
            </w:r>
          </w:p>
        </w:tc>
        <w:tc>
          <w:tcPr>
            <w:tcW w:w="4961" w:type="dxa"/>
            <w:tcBorders>
              <w:top w:val="single" w:sz="4" w:space="0" w:color="000000"/>
              <w:left w:val="single" w:sz="4" w:space="0" w:color="000000"/>
              <w:bottom w:val="single" w:sz="4" w:space="0" w:color="000000"/>
              <w:right w:val="single" w:sz="4" w:space="0" w:color="000000"/>
            </w:tcBorders>
            <w:hideMark/>
          </w:tcPr>
          <w:p w:rsidR="00161F14" w:rsidRPr="008D5B39" w:rsidRDefault="00161F14" w:rsidP="00161F14">
            <w:pPr>
              <w:widowControl w:val="0"/>
              <w:suppressAutoHyphens/>
              <w:jc w:val="both"/>
            </w:pPr>
            <w:r w:rsidRPr="008D5B39">
              <w:t>Coordenadorias Municipais</w:t>
            </w:r>
          </w:p>
        </w:tc>
        <w:tc>
          <w:tcPr>
            <w:tcW w:w="1559" w:type="dxa"/>
            <w:tcBorders>
              <w:top w:val="single" w:sz="4" w:space="0" w:color="000000"/>
              <w:left w:val="single" w:sz="4" w:space="0" w:color="000000"/>
              <w:bottom w:val="single" w:sz="4" w:space="0" w:color="000000"/>
              <w:right w:val="single" w:sz="4" w:space="0" w:color="000000"/>
            </w:tcBorders>
            <w:hideMark/>
          </w:tcPr>
          <w:p w:rsidR="00161F14" w:rsidRPr="008D5B39" w:rsidRDefault="00161F14" w:rsidP="00161F14">
            <w:pPr>
              <w:widowControl w:val="0"/>
              <w:suppressAutoHyphens/>
              <w:jc w:val="center"/>
            </w:pPr>
            <w:r w:rsidRPr="008D5B39">
              <w:t>05</w:t>
            </w:r>
          </w:p>
        </w:tc>
      </w:tr>
      <w:tr w:rsidR="00161F14" w:rsidRPr="008D5B39" w:rsidTr="00711987">
        <w:tc>
          <w:tcPr>
            <w:tcW w:w="1134" w:type="dxa"/>
            <w:tcBorders>
              <w:top w:val="single" w:sz="4" w:space="0" w:color="000000"/>
              <w:left w:val="single" w:sz="4" w:space="0" w:color="000000"/>
              <w:bottom w:val="single" w:sz="4" w:space="0" w:color="000000"/>
              <w:right w:val="single" w:sz="4" w:space="0" w:color="000000"/>
            </w:tcBorders>
            <w:hideMark/>
          </w:tcPr>
          <w:p w:rsidR="00161F14" w:rsidRPr="008D5B39" w:rsidRDefault="00161F14" w:rsidP="00161F14">
            <w:pPr>
              <w:widowControl w:val="0"/>
              <w:suppressAutoHyphens/>
              <w:ind w:left="34"/>
              <w:jc w:val="both"/>
            </w:pPr>
            <w:r w:rsidRPr="008D5B39">
              <w:t>CC3</w:t>
            </w:r>
          </w:p>
        </w:tc>
        <w:tc>
          <w:tcPr>
            <w:tcW w:w="4961" w:type="dxa"/>
            <w:tcBorders>
              <w:top w:val="single" w:sz="4" w:space="0" w:color="000000"/>
              <w:left w:val="single" w:sz="4" w:space="0" w:color="000000"/>
              <w:bottom w:val="single" w:sz="4" w:space="0" w:color="000000"/>
              <w:right w:val="single" w:sz="4" w:space="0" w:color="000000"/>
            </w:tcBorders>
            <w:hideMark/>
          </w:tcPr>
          <w:p w:rsidR="00161F14" w:rsidRPr="008D5B39" w:rsidRDefault="00161F14" w:rsidP="00161F14">
            <w:pPr>
              <w:widowControl w:val="0"/>
              <w:suppressAutoHyphens/>
              <w:jc w:val="both"/>
            </w:pPr>
            <w:r w:rsidRPr="008D5B39">
              <w:t>Tesoureiro</w:t>
            </w:r>
          </w:p>
          <w:p w:rsidR="00161F14" w:rsidRPr="008D5B39" w:rsidRDefault="00161F14" w:rsidP="00161F14">
            <w:pPr>
              <w:widowControl w:val="0"/>
              <w:suppressAutoHyphens/>
              <w:jc w:val="both"/>
            </w:pPr>
            <w:r w:rsidRPr="008D5B39">
              <w:t>Diretor de Departamento</w:t>
            </w:r>
          </w:p>
          <w:p w:rsidR="00161F14" w:rsidRPr="008D5B39" w:rsidRDefault="00161F14" w:rsidP="00161F14">
            <w:pPr>
              <w:widowControl w:val="0"/>
              <w:suppressAutoHyphens/>
              <w:jc w:val="both"/>
            </w:pPr>
            <w:r w:rsidRPr="008D5B39">
              <w:t>Assessor Técnico I</w:t>
            </w:r>
          </w:p>
          <w:p w:rsidR="00161F14" w:rsidRPr="008D5B39" w:rsidRDefault="00161F14" w:rsidP="00161F14">
            <w:pPr>
              <w:widowControl w:val="0"/>
              <w:suppressAutoHyphens/>
              <w:jc w:val="both"/>
            </w:pPr>
            <w:r w:rsidRPr="008D5B39">
              <w:t>Diretor de Escola Municipal c/mais de 500 alunos</w:t>
            </w:r>
          </w:p>
        </w:tc>
        <w:tc>
          <w:tcPr>
            <w:tcW w:w="1559" w:type="dxa"/>
            <w:tcBorders>
              <w:top w:val="single" w:sz="4" w:space="0" w:color="000000"/>
              <w:left w:val="single" w:sz="4" w:space="0" w:color="000000"/>
              <w:bottom w:val="single" w:sz="4" w:space="0" w:color="000000"/>
              <w:right w:val="single" w:sz="4" w:space="0" w:color="000000"/>
            </w:tcBorders>
            <w:hideMark/>
          </w:tcPr>
          <w:p w:rsidR="00161F14" w:rsidRPr="008D5B39" w:rsidRDefault="00161F14" w:rsidP="00161F14">
            <w:pPr>
              <w:widowControl w:val="0"/>
              <w:suppressAutoHyphens/>
              <w:jc w:val="center"/>
            </w:pPr>
            <w:r w:rsidRPr="008D5B39">
              <w:t>01</w:t>
            </w:r>
          </w:p>
          <w:p w:rsidR="00161F14" w:rsidRPr="008D5B39" w:rsidRDefault="00161F14" w:rsidP="00161F14">
            <w:pPr>
              <w:widowControl w:val="0"/>
              <w:suppressAutoHyphens/>
              <w:jc w:val="center"/>
            </w:pPr>
            <w:r w:rsidRPr="008D5B39">
              <w:t>27</w:t>
            </w:r>
          </w:p>
          <w:p w:rsidR="00161F14" w:rsidRPr="008D5B39" w:rsidRDefault="00161F14" w:rsidP="00161F14">
            <w:pPr>
              <w:widowControl w:val="0"/>
              <w:suppressAutoHyphens/>
              <w:jc w:val="center"/>
            </w:pPr>
            <w:r w:rsidRPr="008D5B39">
              <w:t>13</w:t>
            </w:r>
          </w:p>
          <w:p w:rsidR="00161F14" w:rsidRPr="008D5B39" w:rsidRDefault="00161F14" w:rsidP="00161F14">
            <w:pPr>
              <w:widowControl w:val="0"/>
              <w:suppressAutoHyphens/>
              <w:jc w:val="center"/>
            </w:pPr>
            <w:r w:rsidRPr="008D5B39">
              <w:t>...</w:t>
            </w:r>
          </w:p>
        </w:tc>
      </w:tr>
      <w:tr w:rsidR="00161F14" w:rsidRPr="008D5B39" w:rsidTr="00711987">
        <w:tc>
          <w:tcPr>
            <w:tcW w:w="1134" w:type="dxa"/>
            <w:tcBorders>
              <w:top w:val="single" w:sz="4" w:space="0" w:color="000000"/>
              <w:left w:val="single" w:sz="4" w:space="0" w:color="000000"/>
              <w:bottom w:val="single" w:sz="4" w:space="0" w:color="000000"/>
              <w:right w:val="single" w:sz="4" w:space="0" w:color="000000"/>
            </w:tcBorders>
            <w:hideMark/>
          </w:tcPr>
          <w:p w:rsidR="00161F14" w:rsidRPr="008D5B39" w:rsidRDefault="00161F14" w:rsidP="00161F14">
            <w:pPr>
              <w:widowControl w:val="0"/>
              <w:suppressAutoHyphens/>
              <w:ind w:left="34"/>
              <w:jc w:val="both"/>
            </w:pPr>
            <w:r w:rsidRPr="008D5B39">
              <w:t>CC4</w:t>
            </w:r>
          </w:p>
        </w:tc>
        <w:tc>
          <w:tcPr>
            <w:tcW w:w="4961" w:type="dxa"/>
            <w:tcBorders>
              <w:top w:val="single" w:sz="4" w:space="0" w:color="000000"/>
              <w:left w:val="single" w:sz="4" w:space="0" w:color="000000"/>
              <w:bottom w:val="single" w:sz="4" w:space="0" w:color="000000"/>
              <w:right w:val="single" w:sz="4" w:space="0" w:color="000000"/>
            </w:tcBorders>
            <w:hideMark/>
          </w:tcPr>
          <w:p w:rsidR="00161F14" w:rsidRPr="008D5B39" w:rsidRDefault="00161F14" w:rsidP="00161F14">
            <w:pPr>
              <w:widowControl w:val="0"/>
              <w:suppressAutoHyphens/>
              <w:jc w:val="both"/>
            </w:pPr>
            <w:r w:rsidRPr="008D5B39">
              <w:t xml:space="preserve">Diretor de Escola, cuja lotação seja de 150 a 500 </w:t>
            </w:r>
            <w:proofErr w:type="gramStart"/>
            <w:r w:rsidRPr="008D5B39">
              <w:t>alunos</w:t>
            </w:r>
            <w:proofErr w:type="gramEnd"/>
          </w:p>
          <w:p w:rsidR="00161F14" w:rsidRPr="008D5B39" w:rsidRDefault="00161F14" w:rsidP="00161F14">
            <w:pPr>
              <w:widowControl w:val="0"/>
              <w:suppressAutoHyphens/>
              <w:jc w:val="both"/>
            </w:pPr>
            <w:r w:rsidRPr="008D5B39">
              <w:t xml:space="preserve">Assessor de Licitações, Contratos e </w:t>
            </w:r>
            <w:proofErr w:type="gramStart"/>
            <w:r w:rsidRPr="008D5B39">
              <w:t>Compras</w:t>
            </w:r>
            <w:proofErr w:type="gramEnd"/>
          </w:p>
          <w:p w:rsidR="00161F14" w:rsidRPr="008D5B39" w:rsidRDefault="00161F14" w:rsidP="00161F14">
            <w:pPr>
              <w:widowControl w:val="0"/>
              <w:suppressAutoHyphens/>
              <w:jc w:val="both"/>
            </w:pPr>
            <w:r w:rsidRPr="008D5B39">
              <w:t>Coordenador Municipal II – Centro de Referência de Assistência Social</w:t>
            </w:r>
          </w:p>
          <w:p w:rsidR="00161F14" w:rsidRPr="008D5B39" w:rsidRDefault="00161F14" w:rsidP="00161F14">
            <w:pPr>
              <w:widowControl w:val="0"/>
              <w:suppressAutoHyphens/>
              <w:jc w:val="both"/>
            </w:pPr>
            <w:r w:rsidRPr="008D5B39">
              <w:t>Coordenador Municipal II – Centro de Referência Especializada de Assistência Social</w:t>
            </w:r>
          </w:p>
        </w:tc>
        <w:tc>
          <w:tcPr>
            <w:tcW w:w="1559" w:type="dxa"/>
            <w:tcBorders>
              <w:top w:val="single" w:sz="4" w:space="0" w:color="000000"/>
              <w:left w:val="single" w:sz="4" w:space="0" w:color="000000"/>
              <w:bottom w:val="single" w:sz="4" w:space="0" w:color="000000"/>
              <w:right w:val="single" w:sz="4" w:space="0" w:color="000000"/>
            </w:tcBorders>
          </w:tcPr>
          <w:p w:rsidR="00161F14" w:rsidRPr="008D5B39" w:rsidRDefault="00161F14" w:rsidP="00161F14">
            <w:pPr>
              <w:widowControl w:val="0"/>
              <w:suppressAutoHyphens/>
              <w:jc w:val="center"/>
            </w:pPr>
          </w:p>
          <w:p w:rsidR="00161F14" w:rsidRPr="008D5B39" w:rsidRDefault="00161F14" w:rsidP="00161F14">
            <w:pPr>
              <w:widowControl w:val="0"/>
              <w:suppressAutoHyphens/>
              <w:jc w:val="center"/>
            </w:pPr>
            <w:r w:rsidRPr="008D5B39">
              <w:t>...</w:t>
            </w:r>
          </w:p>
          <w:p w:rsidR="00161F14" w:rsidRPr="008D5B39" w:rsidRDefault="00161F14" w:rsidP="00161F14">
            <w:pPr>
              <w:widowControl w:val="0"/>
              <w:suppressAutoHyphens/>
              <w:jc w:val="center"/>
            </w:pPr>
            <w:r w:rsidRPr="008D5B39">
              <w:t>01</w:t>
            </w:r>
          </w:p>
          <w:p w:rsidR="00161F14" w:rsidRPr="008D5B39" w:rsidRDefault="00161F14" w:rsidP="00161F14">
            <w:pPr>
              <w:widowControl w:val="0"/>
              <w:suppressAutoHyphens/>
              <w:jc w:val="center"/>
            </w:pPr>
            <w:r w:rsidRPr="008D5B39">
              <w:t>02</w:t>
            </w:r>
          </w:p>
          <w:p w:rsidR="00161F14" w:rsidRPr="008D5B39" w:rsidRDefault="00161F14" w:rsidP="00161F14">
            <w:pPr>
              <w:widowControl w:val="0"/>
              <w:suppressAutoHyphens/>
              <w:jc w:val="center"/>
            </w:pPr>
          </w:p>
          <w:p w:rsidR="00161F14" w:rsidRPr="008D5B39" w:rsidRDefault="00161F14" w:rsidP="00161F14">
            <w:pPr>
              <w:widowControl w:val="0"/>
              <w:suppressAutoHyphens/>
              <w:jc w:val="center"/>
            </w:pPr>
            <w:r w:rsidRPr="008D5B39">
              <w:t>01</w:t>
            </w:r>
          </w:p>
          <w:p w:rsidR="00161F14" w:rsidRPr="008D5B39" w:rsidRDefault="00161F14" w:rsidP="00161F14">
            <w:pPr>
              <w:widowControl w:val="0"/>
              <w:suppressAutoHyphens/>
              <w:jc w:val="center"/>
            </w:pPr>
          </w:p>
        </w:tc>
      </w:tr>
      <w:tr w:rsidR="00161F14" w:rsidRPr="008D5B39" w:rsidTr="00711987">
        <w:tc>
          <w:tcPr>
            <w:tcW w:w="1134" w:type="dxa"/>
            <w:tcBorders>
              <w:top w:val="single" w:sz="4" w:space="0" w:color="000000"/>
              <w:left w:val="single" w:sz="4" w:space="0" w:color="000000"/>
              <w:bottom w:val="single" w:sz="4" w:space="0" w:color="000000"/>
              <w:right w:val="single" w:sz="4" w:space="0" w:color="000000"/>
            </w:tcBorders>
            <w:hideMark/>
          </w:tcPr>
          <w:p w:rsidR="00161F14" w:rsidRPr="008D5B39" w:rsidRDefault="00161F14" w:rsidP="00161F14">
            <w:pPr>
              <w:widowControl w:val="0"/>
              <w:suppressAutoHyphens/>
              <w:ind w:left="34"/>
              <w:jc w:val="both"/>
            </w:pPr>
            <w:r w:rsidRPr="008D5B39">
              <w:t xml:space="preserve">CC5 </w:t>
            </w:r>
          </w:p>
        </w:tc>
        <w:tc>
          <w:tcPr>
            <w:tcW w:w="4961" w:type="dxa"/>
            <w:tcBorders>
              <w:top w:val="single" w:sz="4" w:space="0" w:color="000000"/>
              <w:left w:val="single" w:sz="4" w:space="0" w:color="000000"/>
              <w:bottom w:val="single" w:sz="4" w:space="0" w:color="000000"/>
              <w:right w:val="single" w:sz="4" w:space="0" w:color="000000"/>
            </w:tcBorders>
            <w:hideMark/>
          </w:tcPr>
          <w:p w:rsidR="00161F14" w:rsidRPr="008D5B39" w:rsidRDefault="00161F14" w:rsidP="00161F14">
            <w:pPr>
              <w:widowControl w:val="0"/>
              <w:suppressAutoHyphens/>
              <w:jc w:val="both"/>
            </w:pPr>
            <w:r w:rsidRPr="008D5B39">
              <w:t>Diretor de escola cuja lotação seja de 50 a 149 alunos</w:t>
            </w:r>
          </w:p>
          <w:p w:rsidR="00161F14" w:rsidRPr="008D5B39" w:rsidRDefault="00161F14" w:rsidP="00161F14">
            <w:pPr>
              <w:widowControl w:val="0"/>
              <w:suppressAutoHyphens/>
              <w:jc w:val="both"/>
            </w:pPr>
            <w:r w:rsidRPr="008D5B39">
              <w:t>Assessor Técnico II</w:t>
            </w:r>
          </w:p>
          <w:p w:rsidR="00161F14" w:rsidRPr="008D5B39" w:rsidRDefault="00161F14" w:rsidP="00161F14">
            <w:pPr>
              <w:widowControl w:val="0"/>
              <w:suppressAutoHyphens/>
              <w:jc w:val="both"/>
            </w:pPr>
            <w:r w:rsidRPr="008D5B39">
              <w:lastRenderedPageBreak/>
              <w:t>Diretor Adjunto de Escola com mais de 500 alunos</w:t>
            </w:r>
          </w:p>
        </w:tc>
        <w:tc>
          <w:tcPr>
            <w:tcW w:w="1559" w:type="dxa"/>
            <w:tcBorders>
              <w:top w:val="single" w:sz="4" w:space="0" w:color="000000"/>
              <w:left w:val="single" w:sz="4" w:space="0" w:color="000000"/>
              <w:bottom w:val="single" w:sz="4" w:space="0" w:color="000000"/>
              <w:right w:val="single" w:sz="4" w:space="0" w:color="000000"/>
            </w:tcBorders>
            <w:hideMark/>
          </w:tcPr>
          <w:p w:rsidR="00161F14" w:rsidRPr="008D5B39" w:rsidRDefault="00161F14" w:rsidP="00161F14">
            <w:pPr>
              <w:widowControl w:val="0"/>
              <w:suppressAutoHyphens/>
              <w:jc w:val="center"/>
            </w:pPr>
          </w:p>
          <w:p w:rsidR="00161F14" w:rsidRPr="008D5B39" w:rsidRDefault="00161F14" w:rsidP="00161F14">
            <w:pPr>
              <w:widowControl w:val="0"/>
              <w:suppressAutoHyphens/>
              <w:jc w:val="center"/>
            </w:pPr>
            <w:r w:rsidRPr="008D5B39">
              <w:t>...</w:t>
            </w:r>
          </w:p>
          <w:p w:rsidR="00161F14" w:rsidRPr="008D5B39" w:rsidRDefault="00161F14" w:rsidP="00161F14">
            <w:pPr>
              <w:widowControl w:val="0"/>
              <w:suppressAutoHyphens/>
              <w:jc w:val="center"/>
            </w:pPr>
            <w:r w:rsidRPr="008D5B39">
              <w:t>18</w:t>
            </w:r>
          </w:p>
          <w:p w:rsidR="00161F14" w:rsidRPr="008D5B39" w:rsidRDefault="00161F14" w:rsidP="00161F14">
            <w:pPr>
              <w:widowControl w:val="0"/>
              <w:suppressAutoHyphens/>
              <w:jc w:val="center"/>
            </w:pPr>
          </w:p>
          <w:p w:rsidR="00161F14" w:rsidRPr="008D5B39" w:rsidRDefault="00161F14" w:rsidP="00161F14">
            <w:pPr>
              <w:widowControl w:val="0"/>
              <w:suppressAutoHyphens/>
              <w:jc w:val="center"/>
            </w:pPr>
            <w:r w:rsidRPr="008D5B39">
              <w:t>...</w:t>
            </w:r>
          </w:p>
        </w:tc>
      </w:tr>
      <w:tr w:rsidR="00161F14" w:rsidRPr="008D5B39" w:rsidTr="00711987">
        <w:tc>
          <w:tcPr>
            <w:tcW w:w="1134" w:type="dxa"/>
            <w:tcBorders>
              <w:top w:val="single" w:sz="4" w:space="0" w:color="000000"/>
              <w:left w:val="single" w:sz="4" w:space="0" w:color="000000"/>
              <w:bottom w:val="single" w:sz="4" w:space="0" w:color="000000"/>
              <w:right w:val="single" w:sz="4" w:space="0" w:color="000000"/>
            </w:tcBorders>
            <w:hideMark/>
          </w:tcPr>
          <w:p w:rsidR="00161F14" w:rsidRPr="008D5B39" w:rsidRDefault="00161F14" w:rsidP="00161F14">
            <w:pPr>
              <w:widowControl w:val="0"/>
              <w:suppressAutoHyphens/>
              <w:ind w:left="34"/>
              <w:jc w:val="both"/>
            </w:pPr>
            <w:r w:rsidRPr="008D5B39">
              <w:lastRenderedPageBreak/>
              <w:t>CC6</w:t>
            </w:r>
          </w:p>
        </w:tc>
        <w:tc>
          <w:tcPr>
            <w:tcW w:w="4961" w:type="dxa"/>
            <w:tcBorders>
              <w:top w:val="single" w:sz="4" w:space="0" w:color="000000"/>
              <w:left w:val="single" w:sz="4" w:space="0" w:color="000000"/>
              <w:bottom w:val="single" w:sz="4" w:space="0" w:color="000000"/>
              <w:right w:val="single" w:sz="4" w:space="0" w:color="000000"/>
            </w:tcBorders>
            <w:hideMark/>
          </w:tcPr>
          <w:p w:rsidR="00161F14" w:rsidRPr="008D5B39" w:rsidRDefault="00161F14" w:rsidP="00161F14">
            <w:pPr>
              <w:widowControl w:val="0"/>
              <w:suppressAutoHyphens/>
              <w:jc w:val="both"/>
            </w:pPr>
            <w:r w:rsidRPr="008D5B39">
              <w:t>Diretor de Escola cuja lotação esteja abaixo de 50 alunos</w:t>
            </w:r>
          </w:p>
        </w:tc>
        <w:tc>
          <w:tcPr>
            <w:tcW w:w="1559" w:type="dxa"/>
            <w:tcBorders>
              <w:top w:val="single" w:sz="4" w:space="0" w:color="000000"/>
              <w:left w:val="single" w:sz="4" w:space="0" w:color="000000"/>
              <w:bottom w:val="single" w:sz="4" w:space="0" w:color="000000"/>
              <w:right w:val="single" w:sz="4" w:space="0" w:color="000000"/>
            </w:tcBorders>
            <w:hideMark/>
          </w:tcPr>
          <w:p w:rsidR="00161F14" w:rsidRPr="008D5B39" w:rsidRDefault="00161F14" w:rsidP="00161F14">
            <w:pPr>
              <w:widowControl w:val="0"/>
              <w:suppressAutoHyphens/>
              <w:jc w:val="center"/>
            </w:pPr>
          </w:p>
          <w:p w:rsidR="00161F14" w:rsidRPr="008D5B39" w:rsidRDefault="00161F14" w:rsidP="00161F14">
            <w:pPr>
              <w:widowControl w:val="0"/>
              <w:suppressAutoHyphens/>
              <w:jc w:val="center"/>
            </w:pPr>
            <w:r w:rsidRPr="008D5B39">
              <w:t>...</w:t>
            </w:r>
          </w:p>
        </w:tc>
      </w:tr>
      <w:tr w:rsidR="00161F14" w:rsidRPr="008D5B39" w:rsidTr="00711987">
        <w:tc>
          <w:tcPr>
            <w:tcW w:w="1134" w:type="dxa"/>
            <w:tcBorders>
              <w:top w:val="single" w:sz="4" w:space="0" w:color="000000"/>
              <w:left w:val="single" w:sz="4" w:space="0" w:color="000000"/>
              <w:bottom w:val="single" w:sz="4" w:space="0" w:color="000000"/>
              <w:right w:val="single" w:sz="4" w:space="0" w:color="000000"/>
            </w:tcBorders>
            <w:hideMark/>
          </w:tcPr>
          <w:p w:rsidR="00161F14" w:rsidRPr="008D5B39" w:rsidRDefault="00161F14" w:rsidP="00161F14">
            <w:pPr>
              <w:widowControl w:val="0"/>
              <w:suppressAutoHyphens/>
              <w:ind w:left="34"/>
              <w:jc w:val="both"/>
            </w:pPr>
            <w:r w:rsidRPr="008D5B39">
              <w:t>CC7</w:t>
            </w:r>
          </w:p>
        </w:tc>
        <w:tc>
          <w:tcPr>
            <w:tcW w:w="4961" w:type="dxa"/>
            <w:tcBorders>
              <w:top w:val="single" w:sz="4" w:space="0" w:color="000000"/>
              <w:left w:val="single" w:sz="4" w:space="0" w:color="000000"/>
              <w:bottom w:val="single" w:sz="4" w:space="0" w:color="000000"/>
              <w:right w:val="single" w:sz="4" w:space="0" w:color="000000"/>
            </w:tcBorders>
            <w:hideMark/>
          </w:tcPr>
          <w:p w:rsidR="00161F14" w:rsidRPr="008D5B39" w:rsidRDefault="00161F14" w:rsidP="00161F14">
            <w:pPr>
              <w:widowControl w:val="0"/>
              <w:suppressAutoHyphens/>
              <w:jc w:val="both"/>
            </w:pPr>
            <w:r w:rsidRPr="008D5B39">
              <w:t>Assessor Técnico III</w:t>
            </w:r>
          </w:p>
          <w:p w:rsidR="00161F14" w:rsidRPr="008D5B39" w:rsidRDefault="00161F14" w:rsidP="00161F14">
            <w:pPr>
              <w:widowControl w:val="0"/>
              <w:suppressAutoHyphens/>
              <w:jc w:val="both"/>
            </w:pPr>
            <w:r w:rsidRPr="008D5B39">
              <w:t>Conselheiro Tutelar</w:t>
            </w:r>
          </w:p>
        </w:tc>
        <w:tc>
          <w:tcPr>
            <w:tcW w:w="1559" w:type="dxa"/>
            <w:tcBorders>
              <w:top w:val="single" w:sz="4" w:space="0" w:color="000000"/>
              <w:left w:val="single" w:sz="4" w:space="0" w:color="000000"/>
              <w:bottom w:val="single" w:sz="4" w:space="0" w:color="000000"/>
              <w:right w:val="single" w:sz="4" w:space="0" w:color="000000"/>
            </w:tcBorders>
            <w:hideMark/>
          </w:tcPr>
          <w:p w:rsidR="00161F14" w:rsidRPr="008D5B39" w:rsidRDefault="00161F14" w:rsidP="00161F14">
            <w:pPr>
              <w:widowControl w:val="0"/>
              <w:suppressAutoHyphens/>
              <w:jc w:val="center"/>
            </w:pPr>
            <w:r w:rsidRPr="008D5B39">
              <w:t>11</w:t>
            </w:r>
          </w:p>
          <w:p w:rsidR="00161F14" w:rsidRPr="008D5B39" w:rsidRDefault="00161F14" w:rsidP="00161F14">
            <w:pPr>
              <w:widowControl w:val="0"/>
              <w:suppressAutoHyphens/>
              <w:jc w:val="center"/>
            </w:pPr>
            <w:r w:rsidRPr="008D5B39">
              <w:t>05</w:t>
            </w:r>
          </w:p>
        </w:tc>
      </w:tr>
    </w:tbl>
    <w:p w:rsidR="00161F14" w:rsidRPr="008D5B39" w:rsidRDefault="00161F14" w:rsidP="00161F14">
      <w:pPr>
        <w:widowControl w:val="0"/>
        <w:suppressAutoHyphens/>
        <w:ind w:left="2130"/>
        <w:jc w:val="both"/>
      </w:pPr>
    </w:p>
    <w:p w:rsidR="00161F14" w:rsidRPr="008D5B39" w:rsidRDefault="00161F14" w:rsidP="00161F14">
      <w:pPr>
        <w:widowControl w:val="0"/>
        <w:tabs>
          <w:tab w:val="left" w:pos="9540"/>
        </w:tabs>
        <w:suppressAutoHyphens/>
        <w:ind w:right="98" w:firstLine="708"/>
        <w:jc w:val="both"/>
      </w:pPr>
      <w:r w:rsidRPr="008D5B39">
        <w:rPr>
          <w:b/>
        </w:rPr>
        <w:t>Art. 4º</w:t>
      </w:r>
      <w:r w:rsidRPr="008D5B39">
        <w:t xml:space="preserve"> - Esta Lei entrará em vigor na data de sua publicação, revogadas as disposições em contrário. </w:t>
      </w:r>
    </w:p>
    <w:p w:rsidR="00161F14" w:rsidRPr="008D5B39" w:rsidRDefault="00161F14" w:rsidP="00161F14">
      <w:pPr>
        <w:widowControl w:val="0"/>
        <w:tabs>
          <w:tab w:val="left" w:pos="9540"/>
        </w:tabs>
        <w:suppressAutoHyphens/>
        <w:ind w:right="98" w:firstLine="708"/>
        <w:jc w:val="both"/>
      </w:pPr>
    </w:p>
    <w:p w:rsidR="008D5B39" w:rsidRPr="005036A9" w:rsidRDefault="008D5B39" w:rsidP="008D5B39">
      <w:pPr>
        <w:jc w:val="center"/>
      </w:pPr>
      <w:r w:rsidRPr="005036A9">
        <w:t xml:space="preserve">Rio das Flôres, </w:t>
      </w:r>
      <w:r>
        <w:t>06 de novembro</w:t>
      </w:r>
      <w:r w:rsidRPr="005036A9">
        <w:t xml:space="preserve"> de 2018.</w:t>
      </w:r>
    </w:p>
    <w:p w:rsidR="008D5B39" w:rsidRPr="005036A9" w:rsidRDefault="008D5B39" w:rsidP="008D5B39">
      <w:pPr>
        <w:jc w:val="center"/>
      </w:pPr>
    </w:p>
    <w:p w:rsidR="008D5B39" w:rsidRPr="005036A9" w:rsidRDefault="008D5B39" w:rsidP="008D5B39">
      <w:pPr>
        <w:jc w:val="center"/>
      </w:pPr>
    </w:p>
    <w:p w:rsidR="008D5B39" w:rsidRPr="005036A9" w:rsidRDefault="008D5B39" w:rsidP="008D5B39">
      <w:pPr>
        <w:jc w:val="center"/>
      </w:pPr>
      <w:r w:rsidRPr="005036A9">
        <w:t>Rodrigo Lima de Novaes</w:t>
      </w:r>
    </w:p>
    <w:p w:rsidR="008D5B39" w:rsidRPr="005036A9" w:rsidRDefault="008D5B39" w:rsidP="008D5B39">
      <w:pPr>
        <w:jc w:val="center"/>
      </w:pPr>
      <w:r w:rsidRPr="005036A9">
        <w:rPr>
          <w:b/>
        </w:rPr>
        <w:t>Presidente</w:t>
      </w:r>
    </w:p>
    <w:p w:rsidR="008D5B39" w:rsidRPr="005036A9" w:rsidRDefault="008D5B39" w:rsidP="008D5B39">
      <w:pPr>
        <w:jc w:val="center"/>
      </w:pPr>
    </w:p>
    <w:p w:rsidR="008D5B39" w:rsidRPr="005036A9" w:rsidRDefault="008D5B39" w:rsidP="008D5B39">
      <w:pPr>
        <w:jc w:val="center"/>
      </w:pPr>
    </w:p>
    <w:p w:rsidR="008D5B39" w:rsidRPr="005036A9" w:rsidRDefault="008D5B39" w:rsidP="008D5B39">
      <w:pPr>
        <w:jc w:val="center"/>
      </w:pPr>
      <w:r w:rsidRPr="005036A9">
        <w:t>Rodrigo Santana de Almeida</w:t>
      </w:r>
    </w:p>
    <w:p w:rsidR="008D5B39" w:rsidRPr="005036A9" w:rsidRDefault="008D5B39" w:rsidP="008D5B39">
      <w:pPr>
        <w:jc w:val="center"/>
      </w:pPr>
      <w:r w:rsidRPr="005036A9">
        <w:rPr>
          <w:b/>
        </w:rPr>
        <w:t>Vice-Presidente</w:t>
      </w:r>
    </w:p>
    <w:p w:rsidR="008D5B39" w:rsidRPr="005036A9" w:rsidRDefault="008D5B39" w:rsidP="008D5B39">
      <w:pPr>
        <w:jc w:val="center"/>
      </w:pPr>
    </w:p>
    <w:p w:rsidR="008D5B39" w:rsidRPr="005036A9" w:rsidRDefault="008D5B39" w:rsidP="008D5B39">
      <w:pPr>
        <w:jc w:val="center"/>
      </w:pPr>
    </w:p>
    <w:p w:rsidR="008D5B39" w:rsidRPr="005036A9" w:rsidRDefault="008D5B39" w:rsidP="008D5B39">
      <w:pPr>
        <w:jc w:val="center"/>
      </w:pPr>
      <w:r w:rsidRPr="005036A9">
        <w:t>José Roberto da Silva</w:t>
      </w:r>
    </w:p>
    <w:p w:rsidR="008D5B39" w:rsidRPr="005036A9" w:rsidRDefault="008D5B39" w:rsidP="008D5B39">
      <w:pPr>
        <w:jc w:val="center"/>
        <w:rPr>
          <w:b/>
        </w:rPr>
      </w:pPr>
      <w:r w:rsidRPr="005036A9">
        <w:rPr>
          <w:b/>
        </w:rPr>
        <w:t>1º Secretário</w:t>
      </w:r>
    </w:p>
    <w:p w:rsidR="008D5B39" w:rsidRPr="005036A9" w:rsidRDefault="008D5B39" w:rsidP="008D5B39">
      <w:pPr>
        <w:jc w:val="center"/>
        <w:rPr>
          <w:b/>
        </w:rPr>
      </w:pPr>
    </w:p>
    <w:p w:rsidR="008D5B39" w:rsidRPr="005036A9" w:rsidRDefault="008D5B39" w:rsidP="008D5B39">
      <w:pPr>
        <w:jc w:val="center"/>
        <w:rPr>
          <w:b/>
        </w:rPr>
      </w:pPr>
    </w:p>
    <w:p w:rsidR="008D5B39" w:rsidRPr="005036A9" w:rsidRDefault="008D5B39" w:rsidP="008D5B39">
      <w:pPr>
        <w:jc w:val="center"/>
      </w:pPr>
      <w:r w:rsidRPr="005036A9">
        <w:t>Diogo Brites dos Santos</w:t>
      </w:r>
    </w:p>
    <w:p w:rsidR="008D5B39" w:rsidRPr="005036A9" w:rsidRDefault="008D5B39" w:rsidP="008D5B39">
      <w:pPr>
        <w:jc w:val="center"/>
        <w:rPr>
          <w:b/>
        </w:rPr>
      </w:pPr>
      <w:r w:rsidRPr="005036A9">
        <w:rPr>
          <w:b/>
        </w:rPr>
        <w:t>2º Secretário</w:t>
      </w:r>
    </w:p>
    <w:p w:rsidR="008D5B39" w:rsidRPr="005036A9" w:rsidRDefault="008D5B39" w:rsidP="008D5B39">
      <w:pPr>
        <w:jc w:val="center"/>
        <w:rPr>
          <w:b/>
        </w:rPr>
      </w:pPr>
    </w:p>
    <w:p w:rsidR="008D5B39" w:rsidRPr="005036A9" w:rsidRDefault="008D5B39" w:rsidP="008D5B39">
      <w:pPr>
        <w:jc w:val="center"/>
      </w:pPr>
    </w:p>
    <w:p w:rsidR="008D5B39" w:rsidRPr="005036A9" w:rsidRDefault="008D5B39" w:rsidP="008D5B39">
      <w:pPr>
        <w:jc w:val="center"/>
      </w:pPr>
      <w:r w:rsidRPr="005036A9">
        <w:t xml:space="preserve">De acordo com as atribuições a mim conferidas pela legislação em vigor, sanciono a presente Lei.  </w:t>
      </w:r>
    </w:p>
    <w:p w:rsidR="008D5B39" w:rsidRPr="005036A9" w:rsidRDefault="008D5B39" w:rsidP="008D5B39">
      <w:pPr>
        <w:jc w:val="center"/>
      </w:pPr>
      <w:r w:rsidRPr="005036A9">
        <w:t xml:space="preserve">        </w:t>
      </w:r>
    </w:p>
    <w:p w:rsidR="008D5B39" w:rsidRPr="005036A9" w:rsidRDefault="008D5B39" w:rsidP="008D5B39">
      <w:pPr>
        <w:jc w:val="center"/>
      </w:pPr>
      <w:r w:rsidRPr="005036A9">
        <w:t>Gabinete do Prefeito,          de                      2018.</w:t>
      </w:r>
    </w:p>
    <w:p w:rsidR="008D5B39" w:rsidRPr="005036A9" w:rsidRDefault="008D5B39" w:rsidP="008D5B39">
      <w:pPr>
        <w:jc w:val="center"/>
      </w:pPr>
    </w:p>
    <w:p w:rsidR="008D5B39" w:rsidRPr="005036A9" w:rsidRDefault="008D5B39" w:rsidP="008D5B39">
      <w:pPr>
        <w:jc w:val="center"/>
      </w:pPr>
    </w:p>
    <w:p w:rsidR="008D5B39" w:rsidRPr="005036A9" w:rsidRDefault="008D5B39" w:rsidP="008D5B39">
      <w:pPr>
        <w:jc w:val="center"/>
      </w:pPr>
      <w:r w:rsidRPr="005036A9">
        <w:t>Vicente de Paula de Souza Guedes</w:t>
      </w:r>
    </w:p>
    <w:p w:rsidR="008D5B39" w:rsidRPr="005036A9" w:rsidRDefault="008D5B39" w:rsidP="008D5B39">
      <w:pPr>
        <w:jc w:val="center"/>
      </w:pPr>
      <w:r w:rsidRPr="005036A9">
        <w:rPr>
          <w:b/>
        </w:rPr>
        <w:t>Prefeito Municipal</w:t>
      </w:r>
    </w:p>
    <w:p w:rsidR="0034141C" w:rsidRPr="008D5B39" w:rsidRDefault="0034141C" w:rsidP="00161F14">
      <w:pPr>
        <w:widowControl w:val="0"/>
        <w:suppressAutoHyphens/>
        <w:rPr>
          <w:b/>
        </w:rPr>
      </w:pPr>
    </w:p>
    <w:sectPr w:rsidR="0034141C" w:rsidRPr="008D5B39" w:rsidSect="007707AF">
      <w:headerReference w:type="default" r:id="rId9"/>
      <w:footerReference w:type="default" r:id="rId10"/>
      <w:pgSz w:w="11907" w:h="16839" w:code="9"/>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45FB" w:rsidRDefault="000D45FB" w:rsidP="00573629">
      <w:r>
        <w:separator/>
      </w:r>
    </w:p>
  </w:endnote>
  <w:endnote w:type="continuationSeparator" w:id="0">
    <w:p w:rsidR="000D45FB" w:rsidRDefault="000D45FB" w:rsidP="00573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9488941"/>
      <w:docPartObj>
        <w:docPartGallery w:val="Page Numbers (Bottom of Page)"/>
        <w:docPartUnique/>
      </w:docPartObj>
    </w:sdtPr>
    <w:sdtContent>
      <w:p w:rsidR="003736E2" w:rsidRDefault="003736E2">
        <w:pPr>
          <w:pStyle w:val="Rodap"/>
          <w:jc w:val="right"/>
        </w:pPr>
        <w:r>
          <w:fldChar w:fldCharType="begin"/>
        </w:r>
        <w:r>
          <w:instrText>PAGE   \* MERGEFORMAT</w:instrText>
        </w:r>
        <w:r>
          <w:fldChar w:fldCharType="separate"/>
        </w:r>
        <w:r>
          <w:rPr>
            <w:noProof/>
          </w:rPr>
          <w:t>2</w:t>
        </w:r>
        <w:r>
          <w:fldChar w:fldCharType="end"/>
        </w:r>
      </w:p>
    </w:sdtContent>
  </w:sdt>
  <w:p w:rsidR="00573629" w:rsidRDefault="0057362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45FB" w:rsidRDefault="000D45FB" w:rsidP="00573629">
      <w:r>
        <w:separator/>
      </w:r>
    </w:p>
  </w:footnote>
  <w:footnote w:type="continuationSeparator" w:id="0">
    <w:p w:rsidR="000D45FB" w:rsidRDefault="000D45FB" w:rsidP="005736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7D0" w:rsidRDefault="00161F14">
    <w:pPr>
      <w:pStyle w:val="Cabealho"/>
    </w:pPr>
    <w:r>
      <w:rPr>
        <w:noProof/>
        <w:sz w:val="20"/>
      </w:rPr>
      <mc:AlternateContent>
        <mc:Choice Requires="wps">
          <w:drawing>
            <wp:anchor distT="0" distB="0" distL="114300" distR="114300" simplePos="0" relativeHeight="251661312" behindDoc="0" locked="0" layoutInCell="1" allowOverlap="1">
              <wp:simplePos x="0" y="0"/>
              <wp:positionH relativeFrom="column">
                <wp:posOffset>711200</wp:posOffset>
              </wp:positionH>
              <wp:positionV relativeFrom="paragraph">
                <wp:posOffset>19685</wp:posOffset>
              </wp:positionV>
              <wp:extent cx="5118735" cy="797560"/>
              <wp:effectExtent l="635" t="317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735" cy="797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629" w:rsidRDefault="00D128F3">
                          <w:pPr>
                            <w:pStyle w:val="Ttulo1"/>
                            <w:spacing w:line="360" w:lineRule="auto"/>
                            <w:rPr>
                              <w:sz w:val="28"/>
                            </w:rPr>
                          </w:pPr>
                          <w:r>
                            <w:rPr>
                              <w:noProof/>
                              <w:sz w:val="28"/>
                            </w:rPr>
                            <w:drawing>
                              <wp:inline distT="0" distB="0" distL="0" distR="0" wp14:anchorId="0726A2B8" wp14:editId="703D2B7B">
                                <wp:extent cx="4943475" cy="71437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43475" cy="714375"/>
                                        </a:xfrm>
                                        <a:prstGeom prst="rect">
                                          <a:avLst/>
                                        </a:prstGeom>
                                        <a:noFill/>
                                        <a:ln>
                                          <a:noFill/>
                                        </a:ln>
                                      </pic:spPr>
                                    </pic:pic>
                                  </a:graphicData>
                                </a:graphic>
                              </wp:inline>
                            </w:drawing>
                          </w:r>
                        </w:p>
                        <w:p w:rsidR="00D557D0" w:rsidRDefault="000D45FB" w:rsidP="005736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6pt;margin-top:1.55pt;width:403.05pt;height:6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" filled="f" stroked="f">
              <v:textbox>
                <w:txbxContent>
                  <w:p w:rsidR="00573629" w:rsidRDefault="00D128F3">
                    <w:pPr>
                      <w:pStyle w:val="Ttulo1"/>
                      <w:spacing w:line="360" w:lineRule="auto"/>
                      <w:rPr>
                        <w:sz w:val="28"/>
                      </w:rPr>
                    </w:pPr>
                    <w:r>
                      <w:rPr>
                        <w:noProof/>
                        <w:sz w:val="28"/>
                      </w:rPr>
                      <w:drawing>
                        <wp:inline distT="0" distB="0" distL="0" distR="0" wp14:anchorId="0726A2B8" wp14:editId="703D2B7B">
                          <wp:extent cx="4943475" cy="71437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43475" cy="714375"/>
                                  </a:xfrm>
                                  <a:prstGeom prst="rect">
                                    <a:avLst/>
                                  </a:prstGeom>
                                  <a:noFill/>
                                  <a:ln>
                                    <a:noFill/>
                                  </a:ln>
                                </pic:spPr>
                              </pic:pic>
                            </a:graphicData>
                          </a:graphic>
                        </wp:inline>
                      </w:drawing>
                    </w:r>
                  </w:p>
                  <w:p w:rsidR="00D557D0" w:rsidRDefault="000D45FB" w:rsidP="00573629"/>
                </w:txbxContent>
              </v:textbox>
            </v:shape>
          </w:pict>
        </mc:Fallback>
      </mc:AlternateContent>
    </w:r>
    <w:r w:rsidR="00573629">
      <w:rPr>
        <w:noProof/>
        <w:sz w:val="20"/>
      </w:rPr>
      <w:drawing>
        <wp:inline distT="0" distB="0" distL="0" distR="0" wp14:anchorId="26530F00" wp14:editId="5B73316A">
          <wp:extent cx="735653" cy="673100"/>
          <wp:effectExtent l="19050" t="0" r="7297" b="0"/>
          <wp:docPr id="1" name="Imagem 0" descr="brasao camar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ao camara.bmp"/>
                  <pic:cNvPicPr/>
                </pic:nvPicPr>
                <pic:blipFill>
                  <a:blip r:embed="rId2"/>
                  <a:stretch>
                    <a:fillRect/>
                  </a:stretch>
                </pic:blipFill>
                <pic:spPr>
                  <a:xfrm>
                    <a:off x="0" y="0"/>
                    <a:ext cx="736367" cy="67375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7C2BA6"/>
    <w:multiLevelType w:val="hybridMultilevel"/>
    <w:tmpl w:val="F058EB1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38B36669"/>
    <w:multiLevelType w:val="hybridMultilevel"/>
    <w:tmpl w:val="05920C96"/>
    <w:lvl w:ilvl="0" w:tplc="3420FB0E">
      <w:start w:val="1"/>
      <w:numFmt w:val="lowerLetter"/>
      <w:lvlText w:val="%1)"/>
      <w:lvlJc w:val="left"/>
      <w:pPr>
        <w:ind w:left="1428" w:hanging="360"/>
      </w:pPr>
    </w:lvl>
    <w:lvl w:ilvl="1" w:tplc="04160019">
      <w:start w:val="1"/>
      <w:numFmt w:val="lowerLetter"/>
      <w:lvlText w:val="%2."/>
      <w:lvlJc w:val="left"/>
      <w:pPr>
        <w:ind w:left="2148" w:hanging="360"/>
      </w:pPr>
    </w:lvl>
    <w:lvl w:ilvl="2" w:tplc="0416001B">
      <w:start w:val="1"/>
      <w:numFmt w:val="lowerRoman"/>
      <w:lvlText w:val="%3."/>
      <w:lvlJc w:val="right"/>
      <w:pPr>
        <w:ind w:left="2868" w:hanging="180"/>
      </w:pPr>
    </w:lvl>
    <w:lvl w:ilvl="3" w:tplc="0416000F">
      <w:start w:val="1"/>
      <w:numFmt w:val="decimal"/>
      <w:lvlText w:val="%4."/>
      <w:lvlJc w:val="left"/>
      <w:pPr>
        <w:ind w:left="3588" w:hanging="360"/>
      </w:pPr>
    </w:lvl>
    <w:lvl w:ilvl="4" w:tplc="04160019">
      <w:start w:val="1"/>
      <w:numFmt w:val="lowerLetter"/>
      <w:lvlText w:val="%5."/>
      <w:lvlJc w:val="left"/>
      <w:pPr>
        <w:ind w:left="4308" w:hanging="360"/>
      </w:pPr>
    </w:lvl>
    <w:lvl w:ilvl="5" w:tplc="0416001B">
      <w:start w:val="1"/>
      <w:numFmt w:val="lowerRoman"/>
      <w:lvlText w:val="%6."/>
      <w:lvlJc w:val="right"/>
      <w:pPr>
        <w:ind w:left="5028" w:hanging="180"/>
      </w:pPr>
    </w:lvl>
    <w:lvl w:ilvl="6" w:tplc="0416000F">
      <w:start w:val="1"/>
      <w:numFmt w:val="decimal"/>
      <w:lvlText w:val="%7."/>
      <w:lvlJc w:val="left"/>
      <w:pPr>
        <w:ind w:left="5748" w:hanging="360"/>
      </w:pPr>
    </w:lvl>
    <w:lvl w:ilvl="7" w:tplc="04160019">
      <w:start w:val="1"/>
      <w:numFmt w:val="lowerLetter"/>
      <w:lvlText w:val="%8."/>
      <w:lvlJc w:val="left"/>
      <w:pPr>
        <w:ind w:left="6468" w:hanging="360"/>
      </w:pPr>
    </w:lvl>
    <w:lvl w:ilvl="8" w:tplc="0416001B">
      <w:start w:val="1"/>
      <w:numFmt w:val="lowerRoman"/>
      <w:lvlText w:val="%9."/>
      <w:lvlJc w:val="right"/>
      <w:pPr>
        <w:ind w:left="7188"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3629"/>
    <w:rsid w:val="000843BE"/>
    <w:rsid w:val="000D45FB"/>
    <w:rsid w:val="000E4270"/>
    <w:rsid w:val="00137887"/>
    <w:rsid w:val="00161F14"/>
    <w:rsid w:val="00177980"/>
    <w:rsid w:val="0019174F"/>
    <w:rsid w:val="00195478"/>
    <w:rsid w:val="0021429F"/>
    <w:rsid w:val="0034141C"/>
    <w:rsid w:val="003431E6"/>
    <w:rsid w:val="003736E2"/>
    <w:rsid w:val="003A21D3"/>
    <w:rsid w:val="003D107E"/>
    <w:rsid w:val="004208EF"/>
    <w:rsid w:val="00457D49"/>
    <w:rsid w:val="004C0B04"/>
    <w:rsid w:val="00540C5B"/>
    <w:rsid w:val="00573629"/>
    <w:rsid w:val="0057681B"/>
    <w:rsid w:val="005905BF"/>
    <w:rsid w:val="006543D0"/>
    <w:rsid w:val="00673B5D"/>
    <w:rsid w:val="006D7C9B"/>
    <w:rsid w:val="006E271A"/>
    <w:rsid w:val="00720A5A"/>
    <w:rsid w:val="007707AF"/>
    <w:rsid w:val="007D7828"/>
    <w:rsid w:val="00811080"/>
    <w:rsid w:val="00833698"/>
    <w:rsid w:val="00846F91"/>
    <w:rsid w:val="00895445"/>
    <w:rsid w:val="008D5B39"/>
    <w:rsid w:val="009558D3"/>
    <w:rsid w:val="009953AC"/>
    <w:rsid w:val="009E49D9"/>
    <w:rsid w:val="00A92C53"/>
    <w:rsid w:val="00AE248C"/>
    <w:rsid w:val="00AF4610"/>
    <w:rsid w:val="00BC001E"/>
    <w:rsid w:val="00C37C9C"/>
    <w:rsid w:val="00C5477A"/>
    <w:rsid w:val="00CA3F1D"/>
    <w:rsid w:val="00D128F3"/>
    <w:rsid w:val="00D31787"/>
    <w:rsid w:val="00D66767"/>
    <w:rsid w:val="00D778AA"/>
    <w:rsid w:val="00E309E0"/>
    <w:rsid w:val="00E9238F"/>
    <w:rsid w:val="00F56FE2"/>
    <w:rsid w:val="00F80C94"/>
    <w:rsid w:val="00FC7CC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629"/>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573629"/>
    <w:pPr>
      <w:keepNext/>
      <w:outlineLvl w:val="0"/>
    </w:pPr>
    <w:rPr>
      <w:i/>
      <w:sz w:val="32"/>
      <w:szCs w:val="20"/>
    </w:rPr>
  </w:style>
  <w:style w:type="paragraph" w:styleId="Ttulo2">
    <w:name w:val="heading 2"/>
    <w:basedOn w:val="Normal"/>
    <w:next w:val="Normal"/>
    <w:link w:val="Ttulo2Char"/>
    <w:uiPriority w:val="9"/>
    <w:semiHidden/>
    <w:unhideWhenUsed/>
    <w:qFormat/>
    <w:rsid w:val="003431E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4">
    <w:name w:val="heading 4"/>
    <w:basedOn w:val="Normal"/>
    <w:next w:val="Normal"/>
    <w:link w:val="Ttulo4Char"/>
    <w:uiPriority w:val="9"/>
    <w:semiHidden/>
    <w:unhideWhenUsed/>
    <w:qFormat/>
    <w:rsid w:val="003431E6"/>
    <w:pPr>
      <w:keepNext/>
      <w:keepLines/>
      <w:spacing w:before="200"/>
      <w:outlineLvl w:val="3"/>
    </w:pPr>
    <w:rPr>
      <w:rFonts w:asciiTheme="majorHAnsi" w:eastAsiaTheme="majorEastAsia" w:hAnsiTheme="majorHAnsi" w:cstheme="majorBidi"/>
      <w:b/>
      <w:bCs/>
      <w:i/>
      <w:iCs/>
      <w:color w:val="4F81BD" w:themeColor="accent1"/>
    </w:rPr>
  </w:style>
  <w:style w:type="paragraph" w:styleId="Ttulo7">
    <w:name w:val="heading 7"/>
    <w:basedOn w:val="Normal"/>
    <w:next w:val="Normal"/>
    <w:link w:val="Ttulo7Char"/>
    <w:uiPriority w:val="9"/>
    <w:semiHidden/>
    <w:unhideWhenUsed/>
    <w:qFormat/>
    <w:rsid w:val="00D128F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573629"/>
    <w:rPr>
      <w:rFonts w:ascii="Times New Roman" w:eastAsia="Times New Roman" w:hAnsi="Times New Roman" w:cs="Times New Roman"/>
      <w:i/>
      <w:sz w:val="32"/>
      <w:szCs w:val="20"/>
      <w:lang w:eastAsia="pt-BR"/>
    </w:rPr>
  </w:style>
  <w:style w:type="paragraph" w:styleId="Cabealho">
    <w:name w:val="header"/>
    <w:basedOn w:val="Normal"/>
    <w:link w:val="CabealhoChar"/>
    <w:rsid w:val="00573629"/>
    <w:pPr>
      <w:tabs>
        <w:tab w:val="center" w:pos="4419"/>
        <w:tab w:val="right" w:pos="8838"/>
      </w:tabs>
    </w:pPr>
  </w:style>
  <w:style w:type="character" w:customStyle="1" w:styleId="CabealhoChar">
    <w:name w:val="Cabeçalho Char"/>
    <w:basedOn w:val="Fontepargpadro"/>
    <w:link w:val="Cabealho"/>
    <w:rsid w:val="00573629"/>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573629"/>
    <w:pPr>
      <w:tabs>
        <w:tab w:val="center" w:pos="4252"/>
        <w:tab w:val="right" w:pos="8504"/>
      </w:tabs>
    </w:pPr>
  </w:style>
  <w:style w:type="character" w:customStyle="1" w:styleId="RodapChar">
    <w:name w:val="Rodapé Char"/>
    <w:basedOn w:val="Fontepargpadro"/>
    <w:link w:val="Rodap"/>
    <w:uiPriority w:val="99"/>
    <w:rsid w:val="00573629"/>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573629"/>
    <w:rPr>
      <w:rFonts w:ascii="Tahoma" w:hAnsi="Tahoma" w:cs="Tahoma"/>
      <w:sz w:val="16"/>
      <w:szCs w:val="16"/>
    </w:rPr>
  </w:style>
  <w:style w:type="character" w:customStyle="1" w:styleId="TextodebaloChar">
    <w:name w:val="Texto de balão Char"/>
    <w:basedOn w:val="Fontepargpadro"/>
    <w:link w:val="Textodebalo"/>
    <w:uiPriority w:val="99"/>
    <w:semiHidden/>
    <w:rsid w:val="00573629"/>
    <w:rPr>
      <w:rFonts w:ascii="Tahoma" w:eastAsia="Times New Roman" w:hAnsi="Tahoma" w:cs="Tahoma"/>
      <w:sz w:val="16"/>
      <w:szCs w:val="16"/>
      <w:lang w:eastAsia="pt-BR"/>
    </w:rPr>
  </w:style>
  <w:style w:type="character" w:customStyle="1" w:styleId="Ttulo7Char">
    <w:name w:val="Título 7 Char"/>
    <w:basedOn w:val="Fontepargpadro"/>
    <w:link w:val="Ttulo7"/>
    <w:uiPriority w:val="9"/>
    <w:semiHidden/>
    <w:rsid w:val="00D128F3"/>
    <w:rPr>
      <w:rFonts w:asciiTheme="majorHAnsi" w:eastAsiaTheme="majorEastAsia" w:hAnsiTheme="majorHAnsi" w:cstheme="majorBidi"/>
      <w:i/>
      <w:iCs/>
      <w:color w:val="404040" w:themeColor="text1" w:themeTint="BF"/>
      <w:sz w:val="24"/>
      <w:szCs w:val="24"/>
      <w:lang w:eastAsia="pt-BR"/>
    </w:rPr>
  </w:style>
  <w:style w:type="character" w:customStyle="1" w:styleId="Ttulo2Char">
    <w:name w:val="Título 2 Char"/>
    <w:basedOn w:val="Fontepargpadro"/>
    <w:link w:val="Ttulo2"/>
    <w:uiPriority w:val="9"/>
    <w:semiHidden/>
    <w:rsid w:val="003431E6"/>
    <w:rPr>
      <w:rFonts w:asciiTheme="majorHAnsi" w:eastAsiaTheme="majorEastAsia" w:hAnsiTheme="majorHAnsi" w:cstheme="majorBidi"/>
      <w:b/>
      <w:bCs/>
      <w:color w:val="4F81BD" w:themeColor="accent1"/>
      <w:sz w:val="26"/>
      <w:szCs w:val="26"/>
      <w:lang w:eastAsia="pt-BR"/>
    </w:rPr>
  </w:style>
  <w:style w:type="character" w:customStyle="1" w:styleId="Ttulo4Char">
    <w:name w:val="Título 4 Char"/>
    <w:basedOn w:val="Fontepargpadro"/>
    <w:link w:val="Ttulo4"/>
    <w:uiPriority w:val="9"/>
    <w:semiHidden/>
    <w:rsid w:val="003431E6"/>
    <w:rPr>
      <w:rFonts w:asciiTheme="majorHAnsi" w:eastAsiaTheme="majorEastAsia" w:hAnsiTheme="majorHAnsi" w:cstheme="majorBidi"/>
      <w:b/>
      <w:bCs/>
      <w:i/>
      <w:iCs/>
      <w:color w:val="4F81BD" w:themeColor="accent1"/>
      <w:sz w:val="24"/>
      <w:szCs w:val="24"/>
      <w:lang w:eastAsia="pt-BR"/>
    </w:rPr>
  </w:style>
  <w:style w:type="paragraph" w:styleId="PargrafodaLista">
    <w:name w:val="List Paragraph"/>
    <w:basedOn w:val="Normal"/>
    <w:uiPriority w:val="34"/>
    <w:qFormat/>
    <w:rsid w:val="006D7C9B"/>
    <w:pPr>
      <w:ind w:left="720"/>
      <w:contextualSpacing/>
    </w:pPr>
  </w:style>
  <w:style w:type="character" w:styleId="Hyperlink">
    <w:name w:val="Hyperlink"/>
    <w:basedOn w:val="Fontepargpadro"/>
    <w:uiPriority w:val="99"/>
    <w:unhideWhenUsed/>
    <w:rsid w:val="007D782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629"/>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573629"/>
    <w:pPr>
      <w:keepNext/>
      <w:outlineLvl w:val="0"/>
    </w:pPr>
    <w:rPr>
      <w:i/>
      <w:sz w:val="32"/>
      <w:szCs w:val="20"/>
    </w:rPr>
  </w:style>
  <w:style w:type="paragraph" w:styleId="Ttulo2">
    <w:name w:val="heading 2"/>
    <w:basedOn w:val="Normal"/>
    <w:next w:val="Normal"/>
    <w:link w:val="Ttulo2Char"/>
    <w:uiPriority w:val="9"/>
    <w:semiHidden/>
    <w:unhideWhenUsed/>
    <w:qFormat/>
    <w:rsid w:val="003431E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4">
    <w:name w:val="heading 4"/>
    <w:basedOn w:val="Normal"/>
    <w:next w:val="Normal"/>
    <w:link w:val="Ttulo4Char"/>
    <w:uiPriority w:val="9"/>
    <w:semiHidden/>
    <w:unhideWhenUsed/>
    <w:qFormat/>
    <w:rsid w:val="003431E6"/>
    <w:pPr>
      <w:keepNext/>
      <w:keepLines/>
      <w:spacing w:before="200"/>
      <w:outlineLvl w:val="3"/>
    </w:pPr>
    <w:rPr>
      <w:rFonts w:asciiTheme="majorHAnsi" w:eastAsiaTheme="majorEastAsia" w:hAnsiTheme="majorHAnsi" w:cstheme="majorBidi"/>
      <w:b/>
      <w:bCs/>
      <w:i/>
      <w:iCs/>
      <w:color w:val="4F81BD" w:themeColor="accent1"/>
    </w:rPr>
  </w:style>
  <w:style w:type="paragraph" w:styleId="Ttulo7">
    <w:name w:val="heading 7"/>
    <w:basedOn w:val="Normal"/>
    <w:next w:val="Normal"/>
    <w:link w:val="Ttulo7Char"/>
    <w:uiPriority w:val="9"/>
    <w:semiHidden/>
    <w:unhideWhenUsed/>
    <w:qFormat/>
    <w:rsid w:val="00D128F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573629"/>
    <w:rPr>
      <w:rFonts w:ascii="Times New Roman" w:eastAsia="Times New Roman" w:hAnsi="Times New Roman" w:cs="Times New Roman"/>
      <w:i/>
      <w:sz w:val="32"/>
      <w:szCs w:val="20"/>
      <w:lang w:eastAsia="pt-BR"/>
    </w:rPr>
  </w:style>
  <w:style w:type="paragraph" w:styleId="Cabealho">
    <w:name w:val="header"/>
    <w:basedOn w:val="Normal"/>
    <w:link w:val="CabealhoChar"/>
    <w:rsid w:val="00573629"/>
    <w:pPr>
      <w:tabs>
        <w:tab w:val="center" w:pos="4419"/>
        <w:tab w:val="right" w:pos="8838"/>
      </w:tabs>
    </w:pPr>
  </w:style>
  <w:style w:type="character" w:customStyle="1" w:styleId="CabealhoChar">
    <w:name w:val="Cabeçalho Char"/>
    <w:basedOn w:val="Fontepargpadro"/>
    <w:link w:val="Cabealho"/>
    <w:rsid w:val="00573629"/>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573629"/>
    <w:pPr>
      <w:tabs>
        <w:tab w:val="center" w:pos="4252"/>
        <w:tab w:val="right" w:pos="8504"/>
      </w:tabs>
    </w:pPr>
  </w:style>
  <w:style w:type="character" w:customStyle="1" w:styleId="RodapChar">
    <w:name w:val="Rodapé Char"/>
    <w:basedOn w:val="Fontepargpadro"/>
    <w:link w:val="Rodap"/>
    <w:uiPriority w:val="99"/>
    <w:rsid w:val="00573629"/>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573629"/>
    <w:rPr>
      <w:rFonts w:ascii="Tahoma" w:hAnsi="Tahoma" w:cs="Tahoma"/>
      <w:sz w:val="16"/>
      <w:szCs w:val="16"/>
    </w:rPr>
  </w:style>
  <w:style w:type="character" w:customStyle="1" w:styleId="TextodebaloChar">
    <w:name w:val="Texto de balão Char"/>
    <w:basedOn w:val="Fontepargpadro"/>
    <w:link w:val="Textodebalo"/>
    <w:uiPriority w:val="99"/>
    <w:semiHidden/>
    <w:rsid w:val="00573629"/>
    <w:rPr>
      <w:rFonts w:ascii="Tahoma" w:eastAsia="Times New Roman" w:hAnsi="Tahoma" w:cs="Tahoma"/>
      <w:sz w:val="16"/>
      <w:szCs w:val="16"/>
      <w:lang w:eastAsia="pt-BR"/>
    </w:rPr>
  </w:style>
  <w:style w:type="character" w:customStyle="1" w:styleId="Ttulo7Char">
    <w:name w:val="Título 7 Char"/>
    <w:basedOn w:val="Fontepargpadro"/>
    <w:link w:val="Ttulo7"/>
    <w:uiPriority w:val="9"/>
    <w:semiHidden/>
    <w:rsid w:val="00D128F3"/>
    <w:rPr>
      <w:rFonts w:asciiTheme="majorHAnsi" w:eastAsiaTheme="majorEastAsia" w:hAnsiTheme="majorHAnsi" w:cstheme="majorBidi"/>
      <w:i/>
      <w:iCs/>
      <w:color w:val="404040" w:themeColor="text1" w:themeTint="BF"/>
      <w:sz w:val="24"/>
      <w:szCs w:val="24"/>
      <w:lang w:eastAsia="pt-BR"/>
    </w:rPr>
  </w:style>
  <w:style w:type="character" w:customStyle="1" w:styleId="Ttulo2Char">
    <w:name w:val="Título 2 Char"/>
    <w:basedOn w:val="Fontepargpadro"/>
    <w:link w:val="Ttulo2"/>
    <w:uiPriority w:val="9"/>
    <w:semiHidden/>
    <w:rsid w:val="003431E6"/>
    <w:rPr>
      <w:rFonts w:asciiTheme="majorHAnsi" w:eastAsiaTheme="majorEastAsia" w:hAnsiTheme="majorHAnsi" w:cstheme="majorBidi"/>
      <w:b/>
      <w:bCs/>
      <w:color w:val="4F81BD" w:themeColor="accent1"/>
      <w:sz w:val="26"/>
      <w:szCs w:val="26"/>
      <w:lang w:eastAsia="pt-BR"/>
    </w:rPr>
  </w:style>
  <w:style w:type="character" w:customStyle="1" w:styleId="Ttulo4Char">
    <w:name w:val="Título 4 Char"/>
    <w:basedOn w:val="Fontepargpadro"/>
    <w:link w:val="Ttulo4"/>
    <w:uiPriority w:val="9"/>
    <w:semiHidden/>
    <w:rsid w:val="003431E6"/>
    <w:rPr>
      <w:rFonts w:asciiTheme="majorHAnsi" w:eastAsiaTheme="majorEastAsia" w:hAnsiTheme="majorHAnsi" w:cstheme="majorBidi"/>
      <w:b/>
      <w:bCs/>
      <w:i/>
      <w:iCs/>
      <w:color w:val="4F81BD" w:themeColor="accent1"/>
      <w:sz w:val="24"/>
      <w:szCs w:val="24"/>
      <w:lang w:eastAsia="pt-BR"/>
    </w:rPr>
  </w:style>
  <w:style w:type="paragraph" w:styleId="PargrafodaLista">
    <w:name w:val="List Paragraph"/>
    <w:basedOn w:val="Normal"/>
    <w:uiPriority w:val="34"/>
    <w:qFormat/>
    <w:rsid w:val="006D7C9B"/>
    <w:pPr>
      <w:ind w:left="720"/>
      <w:contextualSpacing/>
    </w:pPr>
  </w:style>
  <w:style w:type="character" w:styleId="Hyperlink">
    <w:name w:val="Hyperlink"/>
    <w:basedOn w:val="Fontepargpadro"/>
    <w:uiPriority w:val="99"/>
    <w:unhideWhenUsed/>
    <w:rsid w:val="007D78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111138">
      <w:bodyDiv w:val="1"/>
      <w:marLeft w:val="0"/>
      <w:marRight w:val="0"/>
      <w:marTop w:val="0"/>
      <w:marBottom w:val="0"/>
      <w:divBdr>
        <w:top w:val="none" w:sz="0" w:space="0" w:color="auto"/>
        <w:left w:val="none" w:sz="0" w:space="0" w:color="auto"/>
        <w:bottom w:val="none" w:sz="0" w:space="0" w:color="auto"/>
        <w:right w:val="none" w:sz="0" w:space="0" w:color="auto"/>
      </w:divBdr>
    </w:div>
    <w:div w:id="1964378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AA0B24-454F-4F33-B9DD-CBCE5B3F2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641</Words>
  <Characters>3463</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Administração</dc:creator>
  <cp:lastModifiedBy>Usuario</cp:lastModifiedBy>
  <cp:revision>5</cp:revision>
  <cp:lastPrinted>2018-11-06T19:08:00Z</cp:lastPrinted>
  <dcterms:created xsi:type="dcterms:W3CDTF">2018-11-06T19:03:00Z</dcterms:created>
  <dcterms:modified xsi:type="dcterms:W3CDTF">2018-11-06T19:09:00Z</dcterms:modified>
</cp:coreProperties>
</file>